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A19B3" w14:textId="77777777" w:rsidR="00AD0056" w:rsidRDefault="007175BB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b/>
          <w:sz w:val="24"/>
        </w:rPr>
        <w:t xml:space="preserve"> </w:t>
      </w:r>
    </w:p>
    <w:p w14:paraId="2FE8A1CC" w14:textId="77777777" w:rsidR="00AD0056" w:rsidRDefault="007175BB">
      <w:pPr>
        <w:spacing w:after="0" w:line="259" w:lineRule="auto"/>
        <w:ind w:left="-5"/>
        <w:jc w:val="left"/>
      </w:pPr>
      <w:r>
        <w:rPr>
          <w:b/>
          <w:sz w:val="24"/>
        </w:rPr>
        <w:t xml:space="preserve">UNIVERSIDAD DE CHILE </w:t>
      </w:r>
    </w:p>
    <w:p w14:paraId="0A93EAAD" w14:textId="77777777" w:rsidR="00AD0056" w:rsidRDefault="007175BB">
      <w:pPr>
        <w:spacing w:after="0" w:line="259" w:lineRule="auto"/>
        <w:ind w:left="-5"/>
        <w:jc w:val="left"/>
      </w:pPr>
      <w:r>
        <w:rPr>
          <w:b/>
          <w:sz w:val="24"/>
        </w:rPr>
        <w:t xml:space="preserve">FACULTAD DE CIENCIAS AGRONOMICAS </w:t>
      </w:r>
    </w:p>
    <w:p w14:paraId="679EAC79" w14:textId="77777777" w:rsidR="00AD0056" w:rsidRDefault="007175BB">
      <w:pPr>
        <w:spacing w:after="0" w:line="259" w:lineRule="auto"/>
        <w:ind w:left="-5"/>
        <w:jc w:val="left"/>
      </w:pPr>
      <w:r>
        <w:rPr>
          <w:b/>
          <w:sz w:val="24"/>
        </w:rPr>
        <w:t xml:space="preserve">ESCUELA DE POSTGRADO </w:t>
      </w:r>
    </w:p>
    <w:p w14:paraId="4D4B9A4D" w14:textId="77777777" w:rsidR="00AD0056" w:rsidRDefault="007175BB">
      <w:pPr>
        <w:spacing w:after="0" w:line="259" w:lineRule="auto"/>
        <w:ind w:left="-5"/>
        <w:jc w:val="left"/>
      </w:pPr>
      <w:r>
        <w:rPr>
          <w:b/>
          <w:sz w:val="24"/>
        </w:rPr>
        <w:t xml:space="preserve">MAGISTER EN MANEJO DE SUELOS Y AGUAS </w:t>
      </w:r>
    </w:p>
    <w:p w14:paraId="686B5330" w14:textId="77777777" w:rsidR="00AD0056" w:rsidRDefault="007175BB">
      <w:pPr>
        <w:spacing w:after="0" w:line="259" w:lineRule="auto"/>
        <w:ind w:left="-5"/>
        <w:jc w:val="left"/>
      </w:pPr>
      <w:r>
        <w:rPr>
          <w:b/>
          <w:sz w:val="24"/>
        </w:rPr>
        <w:t xml:space="preserve">CONTAMINACIÓN DE SUELOS Y AGUAS </w:t>
      </w:r>
    </w:p>
    <w:p w14:paraId="786342C2" w14:textId="76DBB97C" w:rsidR="00AD0056" w:rsidRDefault="007175BB">
      <w:pPr>
        <w:spacing w:after="0" w:line="259" w:lineRule="auto"/>
        <w:ind w:left="-5"/>
        <w:jc w:val="left"/>
      </w:pPr>
      <w:r>
        <w:rPr>
          <w:b/>
          <w:sz w:val="24"/>
        </w:rPr>
        <w:t>1 SEMESTRE 20</w:t>
      </w:r>
      <w:r w:rsidR="0083572C">
        <w:rPr>
          <w:b/>
          <w:sz w:val="24"/>
        </w:rPr>
        <w:t>2</w:t>
      </w:r>
      <w:r w:rsidR="00856DB5">
        <w:rPr>
          <w:b/>
          <w:sz w:val="24"/>
        </w:rPr>
        <w:t>1</w:t>
      </w:r>
      <w:r>
        <w:rPr>
          <w:b/>
          <w:sz w:val="24"/>
        </w:rPr>
        <w:t xml:space="preserve"> </w:t>
      </w:r>
    </w:p>
    <w:p w14:paraId="13050304" w14:textId="77777777" w:rsidR="00AD0056" w:rsidRDefault="007175BB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25171B7" w14:textId="77777777" w:rsidR="00AD0056" w:rsidRDefault="007175BB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14:paraId="49845B56" w14:textId="77777777" w:rsidR="00AD0056" w:rsidRDefault="007175BB">
      <w:pPr>
        <w:pStyle w:val="Ttulo1"/>
        <w:ind w:left="103"/>
      </w:pPr>
      <w:r>
        <w:t xml:space="preserve">IDENTIFICACIÓN DE LA ASIGNATURA </w:t>
      </w:r>
    </w:p>
    <w:tbl>
      <w:tblPr>
        <w:tblStyle w:val="TableGrid"/>
        <w:tblW w:w="9093" w:type="dxa"/>
        <w:tblInd w:w="113" w:type="dxa"/>
        <w:tblCellMar>
          <w:top w:w="47" w:type="dxa"/>
          <w:left w:w="50" w:type="dxa"/>
        </w:tblCellMar>
        <w:tblLook w:val="04A0" w:firstRow="1" w:lastRow="0" w:firstColumn="1" w:lastColumn="0" w:noHBand="0" w:noVBand="1"/>
      </w:tblPr>
      <w:tblGrid>
        <w:gridCol w:w="1022"/>
        <w:gridCol w:w="881"/>
        <w:gridCol w:w="300"/>
        <w:gridCol w:w="310"/>
        <w:gridCol w:w="312"/>
        <w:gridCol w:w="319"/>
        <w:gridCol w:w="730"/>
        <w:gridCol w:w="1205"/>
        <w:gridCol w:w="2201"/>
        <w:gridCol w:w="1813"/>
      </w:tblGrid>
      <w:tr w:rsidR="00AD0056" w14:paraId="3EBFE50F" w14:textId="77777777">
        <w:trPr>
          <w:trHeight w:val="102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D49F" w14:textId="77777777" w:rsidR="00AD0056" w:rsidRDefault="007175BB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CÓDIGO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C48F" w14:textId="77777777" w:rsidR="00AD0056" w:rsidRDefault="007175B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SEM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71E7" w14:textId="77777777" w:rsidR="00AD0056" w:rsidRDefault="007175BB">
            <w:pPr>
              <w:spacing w:after="0" w:line="259" w:lineRule="auto"/>
              <w:ind w:left="26" w:firstLine="0"/>
            </w:pPr>
            <w:r>
              <w:rPr>
                <w:b/>
              </w:rPr>
              <w:t>H</w:t>
            </w:r>
          </w:p>
          <w:p w14:paraId="6B5C5720" w14:textId="77777777" w:rsidR="00AD0056" w:rsidRDefault="007175BB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T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46E8" w14:textId="77777777" w:rsidR="00AD0056" w:rsidRDefault="007175BB">
            <w:pPr>
              <w:spacing w:after="0" w:line="259" w:lineRule="auto"/>
              <w:ind w:left="31" w:firstLine="0"/>
            </w:pPr>
            <w:r>
              <w:rPr>
                <w:b/>
              </w:rPr>
              <w:t>H</w:t>
            </w:r>
          </w:p>
          <w:p w14:paraId="70B81BDA" w14:textId="77777777" w:rsidR="00AD0056" w:rsidRDefault="007175BB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S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77C6" w14:textId="77777777" w:rsidR="00AD0056" w:rsidRDefault="007175BB">
            <w:pPr>
              <w:spacing w:after="0" w:line="259" w:lineRule="auto"/>
              <w:ind w:left="31" w:firstLine="0"/>
            </w:pPr>
            <w:r>
              <w:rPr>
                <w:b/>
              </w:rPr>
              <w:t>H</w:t>
            </w:r>
          </w:p>
          <w:p w14:paraId="532CD141" w14:textId="77777777" w:rsidR="00AD0056" w:rsidRDefault="007175BB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P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7AC9" w14:textId="77777777" w:rsidR="00AD0056" w:rsidRDefault="007175BB">
            <w:pPr>
              <w:spacing w:after="0" w:line="259" w:lineRule="auto"/>
              <w:ind w:left="36" w:firstLine="0"/>
            </w:pPr>
            <w:r>
              <w:rPr>
                <w:b/>
              </w:rPr>
              <w:t>H</w:t>
            </w:r>
          </w:p>
          <w:p w14:paraId="1EC7587F" w14:textId="77777777" w:rsidR="00AD0056" w:rsidRDefault="007175BB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A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D421" w14:textId="77777777" w:rsidR="00AD0056" w:rsidRDefault="007175BB">
            <w:pPr>
              <w:spacing w:after="262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CR  </w:t>
            </w:r>
          </w:p>
          <w:p w14:paraId="2EC8E795" w14:textId="77777777" w:rsidR="00AD0056" w:rsidRDefault="007175BB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SCT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00B0" w14:textId="77777777" w:rsidR="00AD0056" w:rsidRDefault="007175B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REQUISITO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5DAC" w14:textId="77777777" w:rsidR="00AD0056" w:rsidRDefault="007175B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ÁREA DE </w:t>
            </w:r>
          </w:p>
          <w:p w14:paraId="73B23B2A" w14:textId="77777777" w:rsidR="00AD0056" w:rsidRDefault="007175BB">
            <w:pPr>
              <w:spacing w:after="0" w:line="242" w:lineRule="auto"/>
              <w:ind w:left="368" w:right="305" w:firstLine="0"/>
              <w:jc w:val="center"/>
            </w:pPr>
            <w:r>
              <w:rPr>
                <w:b/>
              </w:rPr>
              <w:t xml:space="preserve">FORMACIÓN  Y TIPO DE </w:t>
            </w:r>
          </w:p>
          <w:p w14:paraId="1794B67E" w14:textId="77777777" w:rsidR="00AD0056" w:rsidRDefault="007175B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ASIGNATURA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B98B" w14:textId="77777777" w:rsidR="00AD0056" w:rsidRDefault="007175BB">
            <w:pPr>
              <w:spacing w:after="0" w:line="259" w:lineRule="auto"/>
              <w:ind w:left="67" w:firstLine="401"/>
              <w:jc w:val="left"/>
            </w:pPr>
            <w:r>
              <w:rPr>
                <w:b/>
              </w:rPr>
              <w:t xml:space="preserve">UNIDAD  RESPONSABLE </w:t>
            </w:r>
          </w:p>
        </w:tc>
      </w:tr>
      <w:tr w:rsidR="00AD0056" w14:paraId="49AA2BBE" w14:textId="77777777">
        <w:trPr>
          <w:trHeight w:val="61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48F0" w14:textId="77777777" w:rsidR="00AD0056" w:rsidRDefault="007175BB">
            <w:pPr>
              <w:spacing w:after="0" w:line="259" w:lineRule="auto"/>
              <w:ind w:left="0" w:right="60" w:firstLine="0"/>
              <w:jc w:val="center"/>
            </w:pPr>
            <w:r>
              <w:t xml:space="preserve">DISE7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0CE1" w14:textId="77777777" w:rsidR="00AD0056" w:rsidRDefault="007175BB">
            <w:pPr>
              <w:spacing w:after="0" w:line="259" w:lineRule="auto"/>
              <w:ind w:left="0" w:right="57" w:firstLine="0"/>
              <w:jc w:val="center"/>
            </w:pPr>
            <w:r>
              <w:t xml:space="preserve">otoño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10F2" w14:textId="77777777" w:rsidR="00AD0056" w:rsidRDefault="007175BB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DB78" w14:textId="77777777" w:rsidR="00AD0056" w:rsidRDefault="007175BB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7657" w14:textId="77777777" w:rsidR="00AD0056" w:rsidRDefault="007175BB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C916" w14:textId="77777777" w:rsidR="00AD0056" w:rsidRDefault="007175BB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36E4" w14:textId="77777777" w:rsidR="00AD0056" w:rsidRDefault="007175BB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CA3A" w14:textId="77777777" w:rsidR="00AD0056" w:rsidRDefault="007175BB">
            <w:pPr>
              <w:spacing w:after="0" w:line="259" w:lineRule="auto"/>
              <w:ind w:left="139" w:firstLine="0"/>
              <w:jc w:val="left"/>
            </w:pPr>
            <w:r>
              <w:t xml:space="preserve">Admisión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0783" w14:textId="77777777" w:rsidR="00AD0056" w:rsidRDefault="007175BB">
            <w:pPr>
              <w:spacing w:after="0" w:line="259" w:lineRule="auto"/>
              <w:ind w:left="0" w:right="50" w:firstLine="0"/>
              <w:jc w:val="center"/>
            </w:pPr>
            <w:r>
              <w:t xml:space="preserve">Electiva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A8E" w14:textId="77777777" w:rsidR="00AD0056" w:rsidRDefault="007175BB">
            <w:pPr>
              <w:spacing w:after="0" w:line="259" w:lineRule="auto"/>
              <w:ind w:left="0" w:firstLine="0"/>
              <w:jc w:val="center"/>
            </w:pPr>
            <w:r>
              <w:t xml:space="preserve">Departamento de Ingeniería y Suelos </w:t>
            </w:r>
          </w:p>
        </w:tc>
      </w:tr>
    </w:tbl>
    <w:p w14:paraId="205CEFEB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286CC052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6F1ADB3C" w14:textId="77777777" w:rsidR="00AD0056" w:rsidRDefault="007175BB">
      <w:pPr>
        <w:pStyle w:val="Ttulo1"/>
        <w:ind w:left="103"/>
      </w:pPr>
      <w:r>
        <w:t xml:space="preserve">DESCRIPCIÓN DE LA ASIGNATURA </w:t>
      </w:r>
    </w:p>
    <w:p w14:paraId="745977A4" w14:textId="227AF86E" w:rsidR="00AD0056" w:rsidRDefault="007175BB">
      <w:pPr>
        <w:ind w:left="103"/>
      </w:pPr>
      <w:r>
        <w:t xml:space="preserve">La asignatura integra conocimientos de química, física, manejo y conservación de suelos en el estudio de </w:t>
      </w:r>
      <w:r w:rsidR="00856DB5">
        <w:t>la contaminación</w:t>
      </w:r>
      <w:r>
        <w:t xml:space="preserve"> de suelos y aguas. Se estudian las fuentes </w:t>
      </w:r>
      <w:r w:rsidR="00856DB5">
        <w:t>y comportamientos</w:t>
      </w:r>
      <w:r>
        <w:t xml:space="preserve"> de elementos contaminantes en los suelos y aguas, procesos de transporte, contaminación difusa, transformación química, sedimentos </w:t>
      </w:r>
      <w:r w:rsidR="00856DB5">
        <w:t>y aplicación</w:t>
      </w:r>
      <w:r>
        <w:t xml:space="preserve"> de mapa de isolíneas. La asignatura abarca el planteamiento de medidas de mitigación </w:t>
      </w:r>
      <w:r w:rsidR="00856DB5">
        <w:t>y estrategias</w:t>
      </w:r>
      <w:r>
        <w:t xml:space="preserve"> de descontaminación de suelos y aguas. </w:t>
      </w:r>
    </w:p>
    <w:p w14:paraId="6299554C" w14:textId="2F6A2D6F" w:rsidR="00856DB5" w:rsidRDefault="00856DB5">
      <w:pPr>
        <w:ind w:left="103"/>
      </w:pPr>
    </w:p>
    <w:p w14:paraId="274FCFAE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0E49E66B" w14:textId="06A19661" w:rsidR="00052F04" w:rsidRPr="00052F04" w:rsidRDefault="00052F04" w:rsidP="00052F04">
      <w:pPr>
        <w:spacing w:after="0" w:line="259" w:lineRule="auto"/>
        <w:ind w:left="108" w:firstLine="0"/>
        <w:jc w:val="left"/>
        <w:rPr>
          <w:b/>
        </w:rPr>
      </w:pPr>
      <w:r w:rsidRPr="00052F04">
        <w:rPr>
          <w:b/>
        </w:rPr>
        <w:t>DESCRIPCIÓN DE MODALIDAD</w:t>
      </w:r>
    </w:p>
    <w:p w14:paraId="58FAB1D4" w14:textId="44195F07" w:rsidR="00AD0056" w:rsidRPr="00052F04" w:rsidRDefault="00052F04" w:rsidP="00052F04">
      <w:pPr>
        <w:spacing w:after="0" w:line="259" w:lineRule="auto"/>
        <w:ind w:left="108" w:firstLine="0"/>
        <w:jc w:val="left"/>
      </w:pPr>
      <w:r w:rsidRPr="00052F04">
        <w:t>El curso se impartirá durante todo el semestre en modalidad remota (TIPO A) mediante clases expositivas, estudio de casos y seminarios vía plataforma Zoom.</w:t>
      </w:r>
      <w:r w:rsidR="007175BB" w:rsidRPr="00052F04">
        <w:t xml:space="preserve"> </w:t>
      </w:r>
    </w:p>
    <w:p w14:paraId="12E4CB94" w14:textId="77777777" w:rsidR="00052F04" w:rsidRDefault="00052F04">
      <w:pPr>
        <w:ind w:left="103"/>
        <w:rPr>
          <w:b/>
        </w:rPr>
      </w:pPr>
    </w:p>
    <w:p w14:paraId="248500B0" w14:textId="1C5F6650" w:rsidR="00AD0056" w:rsidRDefault="007175BB">
      <w:pPr>
        <w:ind w:left="103"/>
      </w:pPr>
      <w:r>
        <w:rPr>
          <w:b/>
        </w:rPr>
        <w:t xml:space="preserve">COMPETENCIAS DE LA ASIGNATURA </w:t>
      </w:r>
      <w:r>
        <w:t xml:space="preserve">(Tipo: B=Básica, G=Genérica, E=Específica) </w:t>
      </w:r>
    </w:p>
    <w:p w14:paraId="7B335D28" w14:textId="77777777" w:rsidR="0046403C" w:rsidRDefault="0046403C">
      <w:pPr>
        <w:ind w:left="103"/>
      </w:pPr>
    </w:p>
    <w:p w14:paraId="1D781E48" w14:textId="4F25E0F1" w:rsidR="00AD0056" w:rsidRDefault="007175BB">
      <w:pPr>
        <w:ind w:left="103"/>
      </w:pPr>
      <w:r>
        <w:t xml:space="preserve">Al finalizar el curso, el </w:t>
      </w:r>
      <w:r w:rsidR="00856DB5">
        <w:t>estudiante</w:t>
      </w:r>
      <w:r>
        <w:t xml:space="preserve"> estará capacitado para comprender y </w:t>
      </w:r>
      <w:r w:rsidR="00856DB5">
        <w:t xml:space="preserve">analizar </w:t>
      </w:r>
      <w:r>
        <w:t>el comportamiento químico de los elementos contaminantes en el suelo y el agua</w:t>
      </w:r>
      <w:r w:rsidR="0046403C">
        <w:t xml:space="preserve"> (G)</w:t>
      </w:r>
      <w:r>
        <w:t xml:space="preserve">, así como los principales procesos de transporte de elementos en suelos y aguas (E), a la vez que será capaz de interpretar mapas de </w:t>
      </w:r>
      <w:proofErr w:type="spellStart"/>
      <w:r>
        <w:t>isolineas</w:t>
      </w:r>
      <w:proofErr w:type="spellEnd"/>
      <w:r>
        <w:t xml:space="preserve"> (G) y plantear medidas (G) de mitigación y estrategias de descontaminación (E). </w:t>
      </w:r>
    </w:p>
    <w:p w14:paraId="242E686E" w14:textId="77777777" w:rsidR="00AD0056" w:rsidRDefault="007175BB">
      <w:pPr>
        <w:spacing w:after="0" w:line="259" w:lineRule="auto"/>
        <w:ind w:left="391" w:firstLine="0"/>
        <w:jc w:val="left"/>
      </w:pPr>
      <w:r>
        <w:t xml:space="preserve"> </w:t>
      </w:r>
    </w:p>
    <w:p w14:paraId="23690740" w14:textId="77777777" w:rsidR="00AD0056" w:rsidRDefault="007175BB">
      <w:pPr>
        <w:spacing w:after="0" w:line="259" w:lineRule="auto"/>
        <w:ind w:left="103"/>
        <w:jc w:val="left"/>
      </w:pPr>
      <w:r>
        <w:rPr>
          <w:b/>
        </w:rPr>
        <w:t xml:space="preserve">RECURSOS DOCENTES </w:t>
      </w:r>
    </w:p>
    <w:p w14:paraId="10F6C47B" w14:textId="77777777" w:rsidR="0046403C" w:rsidRDefault="0046403C" w:rsidP="0046403C">
      <w:pPr>
        <w:numPr>
          <w:ilvl w:val="0"/>
          <w:numId w:val="1"/>
        </w:numPr>
        <w:tabs>
          <w:tab w:val="clear" w:pos="360"/>
          <w:tab w:val="num" w:pos="240"/>
        </w:tabs>
        <w:spacing w:after="0" w:line="240" w:lineRule="auto"/>
        <w:jc w:val="left"/>
        <w:rPr>
          <w:sz w:val="22"/>
        </w:rPr>
      </w:pPr>
      <w:r>
        <w:rPr>
          <w:sz w:val="22"/>
        </w:rPr>
        <w:t xml:space="preserve">Plataforma </w:t>
      </w:r>
      <w:r w:rsidRPr="00C03CBE">
        <w:rPr>
          <w:sz w:val="22"/>
        </w:rPr>
        <w:t xml:space="preserve">U-cursos </w:t>
      </w:r>
      <w:r>
        <w:rPr>
          <w:sz w:val="22"/>
        </w:rPr>
        <w:t xml:space="preserve">clases en </w:t>
      </w:r>
      <w:proofErr w:type="spellStart"/>
      <w:r>
        <w:rPr>
          <w:sz w:val="22"/>
        </w:rPr>
        <w:t>pdf</w:t>
      </w:r>
      <w:proofErr w:type="spellEnd"/>
    </w:p>
    <w:p w14:paraId="65DC51F6" w14:textId="77777777" w:rsidR="0046403C" w:rsidRPr="00C03CBE" w:rsidRDefault="0046403C" w:rsidP="0046403C">
      <w:pPr>
        <w:numPr>
          <w:ilvl w:val="0"/>
          <w:numId w:val="1"/>
        </w:numPr>
        <w:tabs>
          <w:tab w:val="clear" w:pos="360"/>
          <w:tab w:val="num" w:pos="240"/>
        </w:tabs>
        <w:spacing w:after="0" w:line="240" w:lineRule="auto"/>
        <w:jc w:val="left"/>
        <w:rPr>
          <w:sz w:val="22"/>
        </w:rPr>
      </w:pPr>
      <w:r w:rsidRPr="00C03CBE">
        <w:rPr>
          <w:sz w:val="22"/>
        </w:rPr>
        <w:t xml:space="preserve">Las clases serán grabadas y subidas </w:t>
      </w:r>
      <w:r>
        <w:rPr>
          <w:sz w:val="22"/>
        </w:rPr>
        <w:t>en formato video</w:t>
      </w:r>
      <w:r w:rsidRPr="00C03CBE">
        <w:rPr>
          <w:sz w:val="22"/>
        </w:rPr>
        <w:t xml:space="preserve"> a la plataforma U cursos</w:t>
      </w:r>
      <w:r>
        <w:rPr>
          <w:sz w:val="22"/>
        </w:rPr>
        <w:t>.</w:t>
      </w:r>
    </w:p>
    <w:p w14:paraId="5285CABE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71BFAB92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6125E3FE" w14:textId="50413BCF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71A04E2F" w14:textId="2DE4670C" w:rsidR="0046403C" w:rsidRDefault="0046403C">
      <w:pPr>
        <w:spacing w:after="0" w:line="259" w:lineRule="auto"/>
        <w:ind w:left="108" w:firstLine="0"/>
        <w:jc w:val="left"/>
      </w:pPr>
    </w:p>
    <w:p w14:paraId="2E520882" w14:textId="1C1D3234" w:rsidR="0046403C" w:rsidRDefault="0046403C">
      <w:pPr>
        <w:spacing w:after="0" w:line="259" w:lineRule="auto"/>
        <w:ind w:left="108" w:firstLine="0"/>
        <w:jc w:val="left"/>
      </w:pPr>
    </w:p>
    <w:p w14:paraId="271BB99A" w14:textId="6DAC1213" w:rsidR="0046403C" w:rsidRDefault="0046403C">
      <w:pPr>
        <w:spacing w:after="0" w:line="259" w:lineRule="auto"/>
        <w:ind w:left="108" w:firstLine="0"/>
        <w:jc w:val="left"/>
      </w:pPr>
    </w:p>
    <w:p w14:paraId="7D3E4787" w14:textId="594B0425" w:rsidR="0046403C" w:rsidRDefault="0046403C">
      <w:pPr>
        <w:spacing w:after="0" w:line="259" w:lineRule="auto"/>
        <w:ind w:left="108" w:firstLine="0"/>
        <w:jc w:val="left"/>
      </w:pPr>
    </w:p>
    <w:p w14:paraId="2DEAF442" w14:textId="29A94246" w:rsidR="0046403C" w:rsidRDefault="0046403C">
      <w:pPr>
        <w:spacing w:after="0" w:line="259" w:lineRule="auto"/>
        <w:ind w:left="108" w:firstLine="0"/>
        <w:jc w:val="left"/>
      </w:pPr>
    </w:p>
    <w:p w14:paraId="5D60370B" w14:textId="77777777" w:rsidR="0046403C" w:rsidRDefault="0046403C">
      <w:pPr>
        <w:spacing w:after="0" w:line="259" w:lineRule="auto"/>
        <w:ind w:left="108" w:firstLine="0"/>
        <w:jc w:val="left"/>
      </w:pPr>
    </w:p>
    <w:p w14:paraId="05A86D1B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296E5284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08606427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74EEE99B" w14:textId="77777777" w:rsidR="00AD0056" w:rsidRDefault="007175BB">
      <w:pPr>
        <w:spacing w:after="0" w:line="259" w:lineRule="auto"/>
        <w:ind w:left="108" w:firstLine="0"/>
        <w:jc w:val="left"/>
      </w:pPr>
      <w:r>
        <w:lastRenderedPageBreak/>
        <w:t xml:space="preserve"> </w:t>
      </w:r>
    </w:p>
    <w:p w14:paraId="524A955F" w14:textId="4572F61A" w:rsidR="00AD0056" w:rsidRPr="0032072B" w:rsidRDefault="007175BB" w:rsidP="0032072B">
      <w:pPr>
        <w:spacing w:after="0" w:line="259" w:lineRule="auto"/>
        <w:ind w:left="108" w:firstLine="0"/>
        <w:jc w:val="left"/>
        <w:rPr>
          <w:b/>
          <w:bCs/>
        </w:rPr>
      </w:pPr>
      <w:r w:rsidRPr="0032072B">
        <w:rPr>
          <w:b/>
          <w:bCs/>
        </w:rPr>
        <w:t xml:space="preserve"> CONTENIDOS </w:t>
      </w:r>
    </w:p>
    <w:tbl>
      <w:tblPr>
        <w:tblStyle w:val="TableGrid"/>
        <w:tblW w:w="8570" w:type="dxa"/>
        <w:tblInd w:w="221" w:type="dxa"/>
        <w:tblCellMar>
          <w:top w:w="7" w:type="dxa"/>
          <w:left w:w="55" w:type="dxa"/>
        </w:tblCellMar>
        <w:tblLook w:val="04A0" w:firstRow="1" w:lastRow="0" w:firstColumn="1" w:lastColumn="0" w:noHBand="0" w:noVBand="1"/>
      </w:tblPr>
      <w:tblGrid>
        <w:gridCol w:w="2897"/>
        <w:gridCol w:w="5673"/>
      </w:tblGrid>
      <w:tr w:rsidR="00AD0056" w14:paraId="2F978A9F" w14:textId="77777777">
        <w:trPr>
          <w:trHeight w:val="24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3F85" w14:textId="77777777" w:rsidR="00AD0056" w:rsidRDefault="007175B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Capitulo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9B45" w14:textId="77777777" w:rsidR="00AD0056" w:rsidRDefault="007175B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Contenido </w:t>
            </w:r>
          </w:p>
        </w:tc>
      </w:tr>
      <w:tr w:rsidR="00AD0056" w14:paraId="545260DF" w14:textId="77777777">
        <w:trPr>
          <w:trHeight w:val="470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675" w14:textId="77777777" w:rsidR="00AD0056" w:rsidRDefault="007175BB">
            <w:pPr>
              <w:spacing w:after="0" w:line="259" w:lineRule="auto"/>
              <w:ind w:left="53" w:firstLine="0"/>
              <w:jc w:val="left"/>
            </w:pPr>
            <w:r>
              <w:t xml:space="preserve">1. Introducción a la </w:t>
            </w:r>
          </w:p>
          <w:p w14:paraId="1CA36866" w14:textId="77777777" w:rsidR="00AD0056" w:rsidRDefault="007175BB">
            <w:pPr>
              <w:spacing w:after="0" w:line="259" w:lineRule="auto"/>
              <w:ind w:left="53" w:firstLine="0"/>
              <w:jc w:val="left"/>
            </w:pPr>
            <w:r>
              <w:t xml:space="preserve">contaminación de suelos y aguas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C821" w14:textId="77777777" w:rsidR="00AD0056" w:rsidRDefault="007175BB">
            <w:pPr>
              <w:spacing w:after="0" w:line="259" w:lineRule="auto"/>
              <w:ind w:left="53" w:firstLine="0"/>
            </w:pPr>
            <w:r>
              <w:t xml:space="preserve">Origen, fuente, clasificación de contaminantes y concentraciones. Estudio de casos. </w:t>
            </w:r>
          </w:p>
        </w:tc>
      </w:tr>
      <w:tr w:rsidR="00AD0056" w14:paraId="0B97DB7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1E67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5BFC" w14:textId="77777777" w:rsidR="00AD0056" w:rsidRDefault="007175BB">
            <w:pPr>
              <w:spacing w:after="0" w:line="259" w:lineRule="auto"/>
              <w:ind w:left="53" w:firstLine="0"/>
              <w:jc w:val="left"/>
            </w:pPr>
            <w:r>
              <w:t xml:space="preserve">Química general del ambiente </w:t>
            </w:r>
          </w:p>
        </w:tc>
      </w:tr>
      <w:tr w:rsidR="00AD0056" w14:paraId="69408487" w14:textId="77777777">
        <w:trPr>
          <w:trHeight w:val="240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527E" w14:textId="77777777" w:rsidR="00AD0056" w:rsidRDefault="007175BB">
            <w:pPr>
              <w:spacing w:after="9" w:line="239" w:lineRule="auto"/>
              <w:ind w:left="336" w:hanging="283"/>
            </w:pPr>
            <w:r>
              <w:t xml:space="preserve">2. Principales factores químicos </w:t>
            </w:r>
            <w:r>
              <w:tab/>
              <w:t xml:space="preserve">de </w:t>
            </w:r>
          </w:p>
          <w:p w14:paraId="7BCBA0CF" w14:textId="77777777" w:rsidR="00AD0056" w:rsidRDefault="007175BB">
            <w:pPr>
              <w:spacing w:after="0" w:line="259" w:lineRule="auto"/>
              <w:ind w:left="336" w:firstLine="0"/>
            </w:pPr>
            <w:r>
              <w:t xml:space="preserve">contaminación de suelos,  aguas y sedimentos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1AC3" w14:textId="77777777" w:rsidR="00AD0056" w:rsidRDefault="007175BB">
            <w:pPr>
              <w:spacing w:after="0" w:line="259" w:lineRule="auto"/>
              <w:ind w:left="53" w:firstLine="0"/>
              <w:jc w:val="left"/>
            </w:pPr>
            <w:r>
              <w:t xml:space="preserve">Constituyentes de la fase sólida y liquida del suelo  </w:t>
            </w:r>
          </w:p>
        </w:tc>
      </w:tr>
      <w:tr w:rsidR="00AD0056" w14:paraId="48E922A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91924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BB6" w14:textId="77777777" w:rsidR="00AD0056" w:rsidRDefault="007175BB">
            <w:pPr>
              <w:spacing w:after="0" w:line="259" w:lineRule="auto"/>
              <w:ind w:left="53" w:firstLine="0"/>
              <w:jc w:val="left"/>
            </w:pPr>
            <w:r>
              <w:t xml:space="preserve">Química del agua  </w:t>
            </w:r>
          </w:p>
        </w:tc>
      </w:tr>
      <w:tr w:rsidR="00AD0056" w14:paraId="02762D23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3D3E3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762B" w14:textId="77777777" w:rsidR="00AD0056" w:rsidRDefault="007175BB">
            <w:pPr>
              <w:spacing w:after="0" w:line="259" w:lineRule="auto"/>
              <w:ind w:left="53" w:firstLine="0"/>
            </w:pPr>
            <w:r>
              <w:t xml:space="preserve">Factor pH y materia orgánica en la contaminación de suelos,  aguas y sedimentos </w:t>
            </w:r>
          </w:p>
        </w:tc>
      </w:tr>
      <w:tr w:rsidR="00AD0056" w14:paraId="08BDABD6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3F35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7D2A" w14:textId="77777777" w:rsidR="00AD0056" w:rsidRDefault="007175BB">
            <w:pPr>
              <w:spacing w:after="0" w:line="259" w:lineRule="auto"/>
              <w:ind w:left="53" w:firstLine="0"/>
              <w:jc w:val="left"/>
            </w:pPr>
            <w:r>
              <w:t xml:space="preserve">Niveles </w:t>
            </w:r>
            <w:proofErr w:type="spellStart"/>
            <w:r>
              <w:rPr>
                <w:i/>
              </w:rPr>
              <w:t>brackground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y factor de enriquecimiento de contaminantes </w:t>
            </w:r>
          </w:p>
        </w:tc>
      </w:tr>
      <w:tr w:rsidR="00AD0056" w14:paraId="0713F902" w14:textId="77777777">
        <w:trPr>
          <w:trHeight w:val="471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F766" w14:textId="77777777" w:rsidR="00AD0056" w:rsidRDefault="007175BB">
            <w:pPr>
              <w:spacing w:after="0" w:line="259" w:lineRule="auto"/>
              <w:ind w:left="0" w:right="457" w:firstLine="53"/>
            </w:pPr>
            <w:r>
              <w:t xml:space="preserve">3. Procesos de transporte  de elementos químicos en suelos y aguas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E8E9" w14:textId="77777777" w:rsidR="00AD0056" w:rsidRDefault="007175BB">
            <w:pPr>
              <w:spacing w:after="0" w:line="259" w:lineRule="auto"/>
              <w:ind w:left="53" w:firstLine="0"/>
            </w:pPr>
            <w:r>
              <w:t xml:space="preserve">Introducción al movimiento de contaminantes. Elaboración de mapa de isolíneas </w:t>
            </w:r>
          </w:p>
        </w:tc>
      </w:tr>
      <w:tr w:rsidR="00AD0056" w14:paraId="6404E54D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46458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5AA9" w14:textId="77777777" w:rsidR="00AD0056" w:rsidRDefault="007175BB">
            <w:pPr>
              <w:spacing w:after="0" w:line="259" w:lineRule="auto"/>
              <w:ind w:left="53" w:firstLine="0"/>
            </w:pPr>
            <w:r>
              <w:t>Propiedades físicas e hidráulicas de suelo y su relación con el movimiento de contaminantes (O. Seguel)</w:t>
            </w:r>
            <w:r>
              <w:rPr>
                <w:b/>
              </w:rPr>
              <w:t xml:space="preserve"> </w:t>
            </w:r>
          </w:p>
        </w:tc>
      </w:tr>
      <w:tr w:rsidR="00AD0056" w14:paraId="7245D831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DA7FF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021" w14:textId="77777777" w:rsidR="00AD0056" w:rsidRDefault="007175BB">
            <w:pPr>
              <w:spacing w:after="0" w:line="259" w:lineRule="auto"/>
              <w:ind w:left="53" w:firstLine="0"/>
            </w:pPr>
            <w:r>
              <w:t xml:space="preserve">Flujo preferencial y su efecto en la contaminación de aguas (O. Salazar) </w:t>
            </w:r>
          </w:p>
        </w:tc>
      </w:tr>
      <w:tr w:rsidR="00AD0056" w14:paraId="216A61B1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3D791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DAF9" w14:textId="77777777" w:rsidR="00AD0056" w:rsidRDefault="007175BB">
            <w:pPr>
              <w:spacing w:after="0" w:line="259" w:lineRule="auto"/>
              <w:ind w:left="53" w:firstLine="0"/>
            </w:pPr>
            <w:r>
              <w:t xml:space="preserve">Contaminación difusa de aguas y medidas de mitigación para reducir su impacto (O. Salazar) </w:t>
            </w:r>
          </w:p>
        </w:tc>
      </w:tr>
      <w:tr w:rsidR="00AD0056" w14:paraId="2576F7B0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97F9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E8AC" w14:textId="77777777" w:rsidR="00AD0056" w:rsidRDefault="007175BB">
            <w:pPr>
              <w:spacing w:after="0" w:line="259" w:lineRule="auto"/>
              <w:ind w:left="53" w:firstLine="0"/>
            </w:pPr>
            <w:r>
              <w:t xml:space="preserve">Erosión de suelos y su efecto en la contaminación de cuerpos de agua superficiales (M. Casanova) </w:t>
            </w:r>
          </w:p>
        </w:tc>
      </w:tr>
    </w:tbl>
    <w:p w14:paraId="6008CF50" w14:textId="77777777" w:rsidR="00AD0056" w:rsidRDefault="007175BB">
      <w:pPr>
        <w:spacing w:after="0" w:line="259" w:lineRule="auto"/>
        <w:ind w:left="216" w:firstLine="0"/>
        <w:jc w:val="left"/>
      </w:pPr>
      <w:r>
        <w:t xml:space="preserve"> </w:t>
      </w:r>
    </w:p>
    <w:tbl>
      <w:tblPr>
        <w:tblStyle w:val="TableGrid"/>
        <w:tblW w:w="8570" w:type="dxa"/>
        <w:tblInd w:w="221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7"/>
        <w:gridCol w:w="5673"/>
      </w:tblGrid>
      <w:tr w:rsidR="00AD0056" w14:paraId="57F00803" w14:textId="77777777" w:rsidTr="0046403C">
        <w:trPr>
          <w:trHeight w:val="240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08A1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4. Elementos contaminantes </w:t>
            </w:r>
          </w:p>
          <w:p w14:paraId="7B85D6C9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en suelos y aguas en la </w:t>
            </w:r>
          </w:p>
          <w:p w14:paraId="588DD61A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agricultura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91AA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Contaminación por actividades agrícolas y mineras </w:t>
            </w:r>
          </w:p>
        </w:tc>
      </w:tr>
      <w:tr w:rsidR="00AD0056" w14:paraId="7EF2CAA9" w14:textId="77777777" w:rsidTr="0046403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05274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D2E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Impactos de la contaminación de aguas y sedimentos </w:t>
            </w:r>
          </w:p>
        </w:tc>
      </w:tr>
      <w:tr w:rsidR="00AD0056" w14:paraId="17487639" w14:textId="77777777" w:rsidTr="0046403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5A424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E89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Efectos de la </w:t>
            </w:r>
            <w:proofErr w:type="spellStart"/>
            <w:r>
              <w:t>depositación</w:t>
            </w:r>
            <w:proofErr w:type="spellEnd"/>
            <w:r>
              <w:t xml:space="preserve"> atmosférica de los contaminantes </w:t>
            </w:r>
          </w:p>
        </w:tc>
      </w:tr>
      <w:tr w:rsidR="00AD0056" w14:paraId="143E3931" w14:textId="77777777" w:rsidTr="0046403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C2420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BB09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Contaminación por plaguicidas y fertilizantes </w:t>
            </w:r>
          </w:p>
        </w:tc>
      </w:tr>
      <w:tr w:rsidR="00AD0056" w14:paraId="1934AE7E" w14:textId="77777777" w:rsidTr="0046403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4B616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470E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Contaminación por hidrocarburos y radionucleidos </w:t>
            </w:r>
          </w:p>
        </w:tc>
      </w:tr>
      <w:tr w:rsidR="00AD0056" w14:paraId="07848F77" w14:textId="77777777" w:rsidTr="0046403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96A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6F7B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Contaminación por elementos traza metálicos </w:t>
            </w:r>
          </w:p>
        </w:tc>
      </w:tr>
      <w:tr w:rsidR="00AD0056" w14:paraId="681D2411" w14:textId="77777777" w:rsidTr="0046403C">
        <w:trPr>
          <w:trHeight w:val="470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6A2D" w14:textId="77777777" w:rsidR="00AD0056" w:rsidRDefault="007175BB">
            <w:pPr>
              <w:spacing w:after="0" w:line="248" w:lineRule="auto"/>
              <w:ind w:left="283" w:hanging="283"/>
              <w:jc w:val="left"/>
            </w:pPr>
            <w:r>
              <w:t xml:space="preserve">5. </w:t>
            </w:r>
            <w:r>
              <w:tab/>
              <w:t xml:space="preserve">Estrategias </w:t>
            </w:r>
            <w:r>
              <w:tab/>
              <w:t xml:space="preserve">de recuperación </w:t>
            </w:r>
          </w:p>
          <w:p w14:paraId="7075FEAF" w14:textId="77777777" w:rsidR="00AD0056" w:rsidRDefault="007175BB">
            <w:pPr>
              <w:spacing w:after="0" w:line="241" w:lineRule="auto"/>
              <w:ind w:left="0" w:firstLine="0"/>
            </w:pPr>
            <w:r>
              <w:t xml:space="preserve">de suelos y aguas contaminadas en la </w:t>
            </w:r>
          </w:p>
          <w:p w14:paraId="79B88492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agricultura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BEC4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Introducción a distintas estrategias de descontaminación de suelos </w:t>
            </w:r>
          </w:p>
        </w:tc>
      </w:tr>
      <w:tr w:rsidR="00AD0056" w14:paraId="0EC045D3" w14:textId="77777777" w:rsidTr="0046403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D893A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2DF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Fitoextracción</w:t>
            </w:r>
            <w:proofErr w:type="spellEnd"/>
            <w:r>
              <w:t xml:space="preserve"> y </w:t>
            </w:r>
            <w:proofErr w:type="spellStart"/>
            <w:r>
              <w:t>fitoestabilizacion</w:t>
            </w:r>
            <w:proofErr w:type="spellEnd"/>
            <w:r>
              <w:t xml:space="preserve"> </w:t>
            </w:r>
          </w:p>
        </w:tc>
      </w:tr>
      <w:tr w:rsidR="00AD0056" w14:paraId="096FE8B8" w14:textId="77777777" w:rsidTr="0046403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356D8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FDF" w14:textId="77777777" w:rsidR="00AD0056" w:rsidRDefault="007175BB">
            <w:pPr>
              <w:spacing w:after="0" w:line="259" w:lineRule="auto"/>
              <w:ind w:left="0" w:firstLine="0"/>
            </w:pPr>
            <w:r>
              <w:t xml:space="preserve">Introducción a distintas estrategias de descontaminación de aguas </w:t>
            </w:r>
          </w:p>
        </w:tc>
      </w:tr>
      <w:tr w:rsidR="00AD0056" w14:paraId="04AE981F" w14:textId="77777777" w:rsidTr="0046403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9D7F" w14:textId="77777777" w:rsidR="00AD0056" w:rsidRDefault="00AD00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C747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Rizofiltración</w:t>
            </w:r>
            <w:proofErr w:type="spellEnd"/>
            <w:r>
              <w:t xml:space="preserve">, intercambio iónico, osmosis inversa </w:t>
            </w:r>
          </w:p>
        </w:tc>
      </w:tr>
      <w:tr w:rsidR="00AD0056" w14:paraId="5856DB6F" w14:textId="77777777" w:rsidTr="0046403C">
        <w:trPr>
          <w:trHeight w:val="70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443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  <w:r>
              <w:tab/>
              <w:t xml:space="preserve">Legislación </w:t>
            </w:r>
            <w:r>
              <w:tab/>
              <w:t xml:space="preserve">en contaminación de suelos y aguas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D9DD" w14:textId="77777777" w:rsidR="00AD0056" w:rsidRDefault="007175BB">
            <w:pPr>
              <w:spacing w:after="0" w:line="259" w:lineRule="auto"/>
              <w:ind w:left="0" w:firstLine="0"/>
            </w:pPr>
            <w:r>
              <w:t xml:space="preserve">Legislación internacional y nacional. Niveles de elementos traza en los suelos para uso agrícola </w:t>
            </w:r>
          </w:p>
        </w:tc>
      </w:tr>
    </w:tbl>
    <w:p w14:paraId="5852F5B5" w14:textId="77777777" w:rsidR="00AD0056" w:rsidRDefault="007175BB">
      <w:pPr>
        <w:spacing w:after="60" w:line="259" w:lineRule="auto"/>
        <w:ind w:left="108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sz w:val="2"/>
        </w:rPr>
        <w:t xml:space="preserve"> </w:t>
      </w:r>
    </w:p>
    <w:p w14:paraId="49DEF3AF" w14:textId="79AA8750" w:rsidR="00AD0056" w:rsidRDefault="00AD0056">
      <w:pPr>
        <w:spacing w:after="0" w:line="259" w:lineRule="auto"/>
        <w:ind w:left="108" w:firstLine="0"/>
        <w:jc w:val="left"/>
      </w:pPr>
    </w:p>
    <w:p w14:paraId="1E1612FB" w14:textId="4FE2F808" w:rsidR="0046403C" w:rsidRDefault="0046403C">
      <w:pPr>
        <w:spacing w:after="0" w:line="259" w:lineRule="auto"/>
        <w:ind w:left="108" w:firstLine="0"/>
        <w:jc w:val="left"/>
      </w:pPr>
    </w:p>
    <w:p w14:paraId="5152245F" w14:textId="574A25B4" w:rsidR="0046403C" w:rsidRDefault="0046403C">
      <w:pPr>
        <w:spacing w:after="0" w:line="259" w:lineRule="auto"/>
        <w:ind w:left="108" w:firstLine="0"/>
        <w:jc w:val="left"/>
      </w:pPr>
    </w:p>
    <w:p w14:paraId="52955862" w14:textId="466C9A51" w:rsidR="0046403C" w:rsidRDefault="0046403C">
      <w:pPr>
        <w:spacing w:after="0" w:line="259" w:lineRule="auto"/>
        <w:ind w:left="108" w:firstLine="0"/>
        <w:jc w:val="left"/>
      </w:pPr>
    </w:p>
    <w:p w14:paraId="4F68F2C9" w14:textId="0836EF4D" w:rsidR="0046403C" w:rsidRDefault="0046403C">
      <w:pPr>
        <w:spacing w:after="0" w:line="259" w:lineRule="auto"/>
        <w:ind w:left="108" w:firstLine="0"/>
        <w:jc w:val="left"/>
      </w:pPr>
    </w:p>
    <w:p w14:paraId="3E870E20" w14:textId="5E35C175" w:rsidR="0046403C" w:rsidRDefault="0046403C">
      <w:pPr>
        <w:spacing w:after="0" w:line="259" w:lineRule="auto"/>
        <w:ind w:left="108" w:firstLine="0"/>
        <w:jc w:val="left"/>
      </w:pPr>
    </w:p>
    <w:p w14:paraId="4F4B8B8E" w14:textId="2035AF90" w:rsidR="0046403C" w:rsidRDefault="0046403C">
      <w:pPr>
        <w:spacing w:after="0" w:line="259" w:lineRule="auto"/>
        <w:ind w:left="108" w:firstLine="0"/>
        <w:jc w:val="left"/>
      </w:pPr>
    </w:p>
    <w:p w14:paraId="469CED25" w14:textId="77777777" w:rsidR="0046403C" w:rsidRDefault="0046403C">
      <w:pPr>
        <w:spacing w:after="0" w:line="259" w:lineRule="auto"/>
        <w:ind w:left="108" w:firstLine="0"/>
        <w:jc w:val="left"/>
      </w:pPr>
    </w:p>
    <w:p w14:paraId="093765A8" w14:textId="77777777" w:rsidR="00AD0056" w:rsidRDefault="007175BB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14:paraId="2D439E3F" w14:textId="77777777" w:rsidR="00AD0056" w:rsidRDefault="007175BB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14:paraId="161AA3EA" w14:textId="66581544" w:rsidR="00AD0056" w:rsidRDefault="007175BB">
      <w:pPr>
        <w:spacing w:after="0" w:line="259" w:lineRule="auto"/>
        <w:ind w:left="108" w:firstLine="0"/>
        <w:jc w:val="left"/>
        <w:rPr>
          <w:b/>
        </w:rPr>
      </w:pPr>
      <w:r>
        <w:rPr>
          <w:b/>
        </w:rPr>
        <w:t xml:space="preserve"> </w:t>
      </w:r>
    </w:p>
    <w:p w14:paraId="5C34B907" w14:textId="6DAB2DE3" w:rsidR="0032072B" w:rsidRDefault="0032072B">
      <w:pPr>
        <w:spacing w:after="0" w:line="259" w:lineRule="auto"/>
        <w:ind w:left="108" w:firstLine="0"/>
        <w:jc w:val="left"/>
        <w:rPr>
          <w:b/>
        </w:rPr>
      </w:pPr>
    </w:p>
    <w:p w14:paraId="5B0C5054" w14:textId="027291E4" w:rsidR="0032072B" w:rsidRDefault="0032072B">
      <w:pPr>
        <w:spacing w:after="0" w:line="259" w:lineRule="auto"/>
        <w:ind w:left="108" w:firstLine="0"/>
        <w:jc w:val="left"/>
        <w:rPr>
          <w:b/>
        </w:rPr>
      </w:pPr>
    </w:p>
    <w:p w14:paraId="170F175C" w14:textId="7743C3E4" w:rsidR="00AD0056" w:rsidRDefault="00AD0056">
      <w:pPr>
        <w:spacing w:after="0" w:line="259" w:lineRule="auto"/>
        <w:ind w:left="108" w:firstLine="0"/>
        <w:jc w:val="left"/>
      </w:pPr>
    </w:p>
    <w:p w14:paraId="37CC8A1D" w14:textId="581012AC" w:rsidR="00AD0056" w:rsidRPr="00856DB5" w:rsidRDefault="007175BB" w:rsidP="0083572C">
      <w:pPr>
        <w:spacing w:after="0" w:line="259" w:lineRule="auto"/>
        <w:ind w:left="108" w:firstLine="0"/>
        <w:jc w:val="left"/>
        <w:rPr>
          <w:b/>
          <w:bCs/>
          <w:lang w:val="en-US"/>
        </w:rPr>
      </w:pPr>
      <w:r>
        <w:rPr>
          <w:b/>
        </w:rPr>
        <w:t xml:space="preserve"> </w:t>
      </w:r>
      <w:r w:rsidRPr="0083572C">
        <w:rPr>
          <w:b/>
          <w:bCs/>
        </w:rPr>
        <w:t xml:space="preserve"> </w:t>
      </w:r>
      <w:r w:rsidRPr="00856DB5">
        <w:rPr>
          <w:b/>
          <w:bCs/>
          <w:lang w:val="en-US"/>
        </w:rPr>
        <w:t xml:space="preserve">BIBLIOGRAFÍA </w:t>
      </w:r>
    </w:p>
    <w:p w14:paraId="3CDB4E61" w14:textId="77777777" w:rsidR="00AD0056" w:rsidRPr="00856DB5" w:rsidRDefault="007175BB">
      <w:pPr>
        <w:spacing w:after="0" w:line="259" w:lineRule="auto"/>
        <w:ind w:left="108" w:firstLine="0"/>
        <w:jc w:val="left"/>
        <w:rPr>
          <w:bCs/>
          <w:lang w:val="en-US"/>
        </w:rPr>
      </w:pPr>
      <w:r w:rsidRPr="00856DB5">
        <w:rPr>
          <w:bCs/>
          <w:lang w:val="en-US"/>
        </w:rPr>
        <w:t xml:space="preserve"> </w:t>
      </w:r>
    </w:p>
    <w:p w14:paraId="445AC2E5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</w:t>
      </w:r>
      <w:proofErr w:type="spellStart"/>
      <w:r w:rsidRPr="00856DB5">
        <w:rPr>
          <w:lang w:val="en-US"/>
        </w:rPr>
        <w:t>Alloway</w:t>
      </w:r>
      <w:proofErr w:type="spellEnd"/>
      <w:r w:rsidRPr="00856DB5">
        <w:rPr>
          <w:lang w:val="en-US"/>
        </w:rPr>
        <w:t xml:space="preserve">, B. 2010. Heavy metals in soil. Springer. 613 p. </w:t>
      </w:r>
    </w:p>
    <w:p w14:paraId="68F394FE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Berkowitz, B., </w:t>
      </w:r>
      <w:proofErr w:type="spellStart"/>
      <w:r w:rsidRPr="00856DB5">
        <w:rPr>
          <w:lang w:val="en-US"/>
        </w:rPr>
        <w:t>Drod</w:t>
      </w:r>
      <w:proofErr w:type="spellEnd"/>
      <w:r w:rsidRPr="00856DB5">
        <w:rPr>
          <w:lang w:val="en-US"/>
        </w:rPr>
        <w:t xml:space="preserve">, I., </w:t>
      </w:r>
      <w:proofErr w:type="spellStart"/>
      <w:r w:rsidRPr="00856DB5">
        <w:rPr>
          <w:lang w:val="en-US"/>
        </w:rPr>
        <w:t>Yaron</w:t>
      </w:r>
      <w:proofErr w:type="spellEnd"/>
      <w:r w:rsidRPr="00856DB5">
        <w:rPr>
          <w:lang w:val="en-US"/>
        </w:rPr>
        <w:t xml:space="preserve">, B. 2014. </w:t>
      </w:r>
      <w:proofErr w:type="spellStart"/>
      <w:r w:rsidRPr="00856DB5">
        <w:rPr>
          <w:lang w:val="en-US"/>
        </w:rPr>
        <w:t>Contaminat</w:t>
      </w:r>
      <w:proofErr w:type="spellEnd"/>
      <w:r w:rsidRPr="00856DB5">
        <w:rPr>
          <w:lang w:val="en-US"/>
        </w:rPr>
        <w:t xml:space="preserve"> Geochemistry. Springer. 577 p. </w:t>
      </w:r>
    </w:p>
    <w:p w14:paraId="63A7D141" w14:textId="050739B2" w:rsidR="00AD0056" w:rsidRPr="00856DB5" w:rsidRDefault="0046403C">
      <w:pPr>
        <w:ind w:left="103"/>
        <w:rPr>
          <w:lang w:val="en-US"/>
        </w:rPr>
      </w:pPr>
      <w:r w:rsidRPr="00052F04">
        <w:rPr>
          <w:lang w:val="en-US"/>
        </w:rPr>
        <w:t xml:space="preserve"> </w:t>
      </w:r>
      <w:r w:rsidR="007175BB" w:rsidRPr="00052F04">
        <w:rPr>
          <w:lang w:val="en-US"/>
        </w:rPr>
        <w:t xml:space="preserve">Bohn, H., McNeal, B., O`Connor, G. 2001. </w:t>
      </w:r>
      <w:r w:rsidR="007175BB" w:rsidRPr="00856DB5">
        <w:rPr>
          <w:lang w:val="en-US"/>
        </w:rPr>
        <w:t xml:space="preserve">Soil Chemistry. Wiley. 307 p. </w:t>
      </w:r>
    </w:p>
    <w:p w14:paraId="3813838E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</w:t>
      </w:r>
      <w:proofErr w:type="spellStart"/>
      <w:r w:rsidRPr="00856DB5">
        <w:rPr>
          <w:lang w:val="en-US"/>
        </w:rPr>
        <w:t>Evangelou</w:t>
      </w:r>
      <w:proofErr w:type="spellEnd"/>
      <w:r w:rsidRPr="00856DB5">
        <w:rPr>
          <w:lang w:val="en-US"/>
        </w:rPr>
        <w:t xml:space="preserve">, V. P. 1998. </w:t>
      </w:r>
      <w:proofErr w:type="gramStart"/>
      <w:r w:rsidRPr="00856DB5">
        <w:rPr>
          <w:lang w:val="en-US"/>
        </w:rPr>
        <w:t xml:space="preserve">Environmental soil and water </w:t>
      </w:r>
      <w:proofErr w:type="spellStart"/>
      <w:r w:rsidRPr="00856DB5">
        <w:rPr>
          <w:lang w:val="en-US"/>
        </w:rPr>
        <w:t>chemistry.Willey</w:t>
      </w:r>
      <w:proofErr w:type="spellEnd"/>
      <w:r w:rsidRPr="00856DB5">
        <w:rPr>
          <w:lang w:val="en-US"/>
        </w:rPr>
        <w:t xml:space="preserve"> &amp; Sons, 564 p.</w:t>
      </w:r>
      <w:proofErr w:type="gramEnd"/>
      <w:r w:rsidRPr="00856DB5">
        <w:rPr>
          <w:lang w:val="en-US"/>
        </w:rPr>
        <w:t xml:space="preserve"> </w:t>
      </w:r>
    </w:p>
    <w:p w14:paraId="5FAAA95D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Hernández-Soriano (Editor). 2014. Environmental risk assessment of soil contamination. </w:t>
      </w:r>
      <w:proofErr w:type="spellStart"/>
      <w:r w:rsidRPr="00856DB5">
        <w:rPr>
          <w:lang w:val="en-US"/>
        </w:rPr>
        <w:t>InTech</w:t>
      </w:r>
      <w:proofErr w:type="spellEnd"/>
      <w:r w:rsidRPr="00856DB5">
        <w:rPr>
          <w:lang w:val="en-US"/>
        </w:rPr>
        <w:t xml:space="preserve">. 918 Jury, W. A., Horton, R. 2004. Soil physics. John Wiley &amp; Sons, Inc. New Jersey, USA. 370 p. </w:t>
      </w:r>
    </w:p>
    <w:p w14:paraId="31303944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</w:t>
      </w:r>
      <w:proofErr w:type="spellStart"/>
      <w:r w:rsidRPr="00856DB5">
        <w:rPr>
          <w:lang w:val="en-US"/>
        </w:rPr>
        <w:t>Kabata_Pendias</w:t>
      </w:r>
      <w:proofErr w:type="spellEnd"/>
      <w:r w:rsidRPr="00856DB5">
        <w:rPr>
          <w:lang w:val="en-US"/>
        </w:rPr>
        <w:t>, A. 2011. Trace Elements in Soil and Plants. CRC Press. 520 p.</w:t>
      </w:r>
      <w:r w:rsidRPr="00856DB5">
        <w:rPr>
          <w:b/>
          <w:lang w:val="en-US"/>
        </w:rPr>
        <w:t xml:space="preserve"> </w:t>
      </w:r>
    </w:p>
    <w:p w14:paraId="2211AF6F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</w:t>
      </w:r>
      <w:proofErr w:type="spellStart"/>
      <w:r w:rsidRPr="00856DB5">
        <w:rPr>
          <w:lang w:val="en-US"/>
        </w:rPr>
        <w:t>Leij</w:t>
      </w:r>
      <w:proofErr w:type="spellEnd"/>
      <w:r w:rsidRPr="00856DB5">
        <w:rPr>
          <w:lang w:val="en-US"/>
        </w:rPr>
        <w:t xml:space="preserve">, F. J., Van </w:t>
      </w:r>
      <w:proofErr w:type="spellStart"/>
      <w:r w:rsidRPr="00856DB5">
        <w:rPr>
          <w:lang w:val="en-US"/>
        </w:rPr>
        <w:t>Genuchten</w:t>
      </w:r>
      <w:proofErr w:type="spellEnd"/>
      <w:r w:rsidRPr="00856DB5">
        <w:rPr>
          <w:lang w:val="en-US"/>
        </w:rPr>
        <w:t xml:space="preserve">, M. </w:t>
      </w:r>
      <w:proofErr w:type="gramStart"/>
      <w:r w:rsidRPr="00856DB5">
        <w:rPr>
          <w:lang w:val="en-US"/>
        </w:rPr>
        <w:t>TH..</w:t>
      </w:r>
      <w:proofErr w:type="gramEnd"/>
      <w:r w:rsidRPr="00856DB5">
        <w:rPr>
          <w:lang w:val="en-US"/>
        </w:rPr>
        <w:t xml:space="preserve"> 2002. Solute transport. pp: 189-248. In: Warrick, A. W. (Ed.). </w:t>
      </w:r>
      <w:proofErr w:type="gramStart"/>
      <w:r w:rsidRPr="00856DB5">
        <w:rPr>
          <w:lang w:val="en-US"/>
        </w:rPr>
        <w:t>Soil  physics</w:t>
      </w:r>
      <w:proofErr w:type="gramEnd"/>
      <w:r w:rsidRPr="00856DB5">
        <w:rPr>
          <w:lang w:val="en-US"/>
        </w:rPr>
        <w:t xml:space="preserve"> companion. CRC Press, Boca Raton, USA. 389 p. </w:t>
      </w:r>
    </w:p>
    <w:p w14:paraId="1B8404FA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</w:t>
      </w:r>
      <w:proofErr w:type="spellStart"/>
      <w:r w:rsidRPr="00856DB5">
        <w:rPr>
          <w:lang w:val="en-US"/>
        </w:rPr>
        <w:t>Manaham</w:t>
      </w:r>
      <w:proofErr w:type="spellEnd"/>
      <w:r w:rsidRPr="00856DB5">
        <w:rPr>
          <w:lang w:val="en-US"/>
        </w:rPr>
        <w:t xml:space="preserve">, S. 2009. Environmental </w:t>
      </w:r>
      <w:proofErr w:type="spellStart"/>
      <w:r w:rsidRPr="00856DB5">
        <w:rPr>
          <w:lang w:val="en-US"/>
        </w:rPr>
        <w:t>Chemistry.Ed</w:t>
      </w:r>
      <w:proofErr w:type="spellEnd"/>
      <w:r w:rsidRPr="00856DB5">
        <w:rPr>
          <w:lang w:val="en-US"/>
        </w:rPr>
        <w:t xml:space="preserve">. Academic Press. 753 p.  </w:t>
      </w:r>
    </w:p>
    <w:p w14:paraId="32BFA185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 </w:t>
      </w:r>
      <w:proofErr w:type="spellStart"/>
      <w:r w:rsidRPr="00856DB5">
        <w:rPr>
          <w:lang w:val="en-US"/>
        </w:rPr>
        <w:t>Mirsal</w:t>
      </w:r>
      <w:proofErr w:type="spellEnd"/>
      <w:r w:rsidRPr="00856DB5">
        <w:rPr>
          <w:lang w:val="en-US"/>
        </w:rPr>
        <w:t xml:space="preserve">, I. Soil Pollution. </w:t>
      </w:r>
      <w:r>
        <w:t xml:space="preserve">2004. Springer. </w:t>
      </w:r>
      <w:r w:rsidRPr="00856DB5">
        <w:rPr>
          <w:lang w:val="en-US"/>
        </w:rPr>
        <w:t xml:space="preserve">312 p.  </w:t>
      </w:r>
    </w:p>
    <w:p w14:paraId="7CA435B8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Skaggs, T. H., </w:t>
      </w:r>
      <w:proofErr w:type="spellStart"/>
      <w:r w:rsidRPr="00856DB5">
        <w:rPr>
          <w:lang w:val="en-US"/>
        </w:rPr>
        <w:t>Leij</w:t>
      </w:r>
      <w:proofErr w:type="spellEnd"/>
      <w:r w:rsidRPr="00856DB5">
        <w:rPr>
          <w:lang w:val="en-US"/>
        </w:rPr>
        <w:t xml:space="preserve">, F. J. 2002. Solute transport: Theoretical background. pp:1353-1380. In: Dane, J. H., - - </w:t>
      </w:r>
      <w:proofErr w:type="spellStart"/>
      <w:r w:rsidRPr="00856DB5">
        <w:rPr>
          <w:lang w:val="en-US"/>
        </w:rPr>
        <w:t>Topp</w:t>
      </w:r>
      <w:proofErr w:type="spellEnd"/>
      <w:r w:rsidRPr="00856DB5">
        <w:rPr>
          <w:lang w:val="en-US"/>
        </w:rPr>
        <w:t>,   G. C. (</w:t>
      </w:r>
      <w:proofErr w:type="gramStart"/>
      <w:r w:rsidRPr="00856DB5">
        <w:rPr>
          <w:lang w:val="en-US"/>
        </w:rPr>
        <w:t>eds</w:t>
      </w:r>
      <w:proofErr w:type="gramEnd"/>
      <w:r w:rsidRPr="00856DB5">
        <w:rPr>
          <w:lang w:val="en-US"/>
        </w:rPr>
        <w:t xml:space="preserve">.). Methods of Soil Analysis. Part 4. Physical Methods. SSSA Book </w:t>
      </w:r>
      <w:proofErr w:type="spellStart"/>
      <w:r w:rsidRPr="00856DB5">
        <w:rPr>
          <w:lang w:val="en-US"/>
        </w:rPr>
        <w:t>Serie</w:t>
      </w:r>
      <w:proofErr w:type="spellEnd"/>
      <w:r w:rsidRPr="00856DB5">
        <w:rPr>
          <w:lang w:val="en-US"/>
        </w:rPr>
        <w:t xml:space="preserve"> Nr 5. Madison Wisconsin, USA. 1692 p. </w:t>
      </w:r>
    </w:p>
    <w:p w14:paraId="42ADBBD8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Skaggs, T. H., Wilson, G. V., </w:t>
      </w:r>
      <w:proofErr w:type="spellStart"/>
      <w:r w:rsidRPr="00856DB5">
        <w:rPr>
          <w:lang w:val="en-US"/>
        </w:rPr>
        <w:t>Shouse</w:t>
      </w:r>
      <w:proofErr w:type="spellEnd"/>
      <w:r w:rsidRPr="00856DB5">
        <w:rPr>
          <w:lang w:val="en-US"/>
        </w:rPr>
        <w:t xml:space="preserve">, P. J., </w:t>
      </w:r>
      <w:proofErr w:type="spellStart"/>
      <w:r w:rsidRPr="00856DB5">
        <w:rPr>
          <w:lang w:val="en-US"/>
        </w:rPr>
        <w:t>Leij</w:t>
      </w:r>
      <w:proofErr w:type="spellEnd"/>
      <w:r w:rsidRPr="00856DB5">
        <w:rPr>
          <w:lang w:val="en-US"/>
        </w:rPr>
        <w:t xml:space="preserve">, F. J. 2002. Solute transport: Experimental Methods. pp:1381-1402. In: Dane, J. H., </w:t>
      </w:r>
      <w:proofErr w:type="spellStart"/>
      <w:r w:rsidRPr="00856DB5">
        <w:rPr>
          <w:lang w:val="en-US"/>
        </w:rPr>
        <w:t>Topp</w:t>
      </w:r>
      <w:proofErr w:type="spellEnd"/>
      <w:r w:rsidRPr="00856DB5">
        <w:rPr>
          <w:lang w:val="en-US"/>
        </w:rPr>
        <w:t xml:space="preserve">, G. C. (eds.). Methods of Soil Analysis. Part 4. Physical Methods. </w:t>
      </w:r>
    </w:p>
    <w:p w14:paraId="1E0C2BCE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SSSA Book </w:t>
      </w:r>
      <w:proofErr w:type="spellStart"/>
      <w:r w:rsidRPr="00856DB5">
        <w:rPr>
          <w:lang w:val="en-US"/>
        </w:rPr>
        <w:t>Serie</w:t>
      </w:r>
      <w:proofErr w:type="spellEnd"/>
      <w:r w:rsidRPr="00856DB5">
        <w:rPr>
          <w:lang w:val="en-US"/>
        </w:rPr>
        <w:t xml:space="preserve"> Nr 5. Madison Wisconsin, USA. 1692 p. </w:t>
      </w:r>
    </w:p>
    <w:p w14:paraId="53F94B9C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Stevenson, F. J., Cole, M. A. 1999. Cycles of Soil. Carbon, Nitrogen, Phosphorus, Sulfur, Micronutrients. </w:t>
      </w:r>
    </w:p>
    <w:p w14:paraId="1DD68E58" w14:textId="77777777" w:rsidR="00AD0056" w:rsidRPr="00856DB5" w:rsidRDefault="007175BB">
      <w:pPr>
        <w:ind w:left="103"/>
        <w:rPr>
          <w:lang w:val="en-US"/>
        </w:rPr>
      </w:pPr>
      <w:r w:rsidRPr="00856DB5">
        <w:rPr>
          <w:lang w:val="en-US"/>
        </w:rPr>
        <w:t xml:space="preserve">John Wiley &amp; Sons, Inc. New York, USA. 427 p. </w:t>
      </w:r>
    </w:p>
    <w:p w14:paraId="4B1F844F" w14:textId="77777777" w:rsidR="00AD0056" w:rsidRDefault="007175BB">
      <w:pPr>
        <w:ind w:left="103"/>
      </w:pPr>
      <w:r w:rsidRPr="00856DB5">
        <w:rPr>
          <w:lang w:val="en-US"/>
        </w:rPr>
        <w:t xml:space="preserve">Van der Perk. 2012. Soil and Water contamination. </w:t>
      </w:r>
      <w:r>
        <w:t xml:space="preserve">CRC </w:t>
      </w:r>
      <w:proofErr w:type="spellStart"/>
      <w:r>
        <w:t>Press</w:t>
      </w:r>
      <w:proofErr w:type="spellEnd"/>
      <w:r>
        <w:t xml:space="preserve">. 415 p. </w:t>
      </w:r>
    </w:p>
    <w:p w14:paraId="1323A956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5A240B87" w14:textId="77777777" w:rsidR="00AD0056" w:rsidRDefault="007175BB">
      <w:pPr>
        <w:spacing w:after="0" w:line="259" w:lineRule="auto"/>
        <w:ind w:left="108" w:firstLine="0"/>
        <w:jc w:val="left"/>
      </w:pPr>
      <w:r>
        <w:t xml:space="preserve"> </w:t>
      </w:r>
    </w:p>
    <w:p w14:paraId="33DB183B" w14:textId="77777777" w:rsidR="00AD0056" w:rsidRDefault="007175BB">
      <w:pPr>
        <w:pStyle w:val="Ttulo1"/>
        <w:ind w:left="103"/>
      </w:pPr>
      <w:r>
        <w:t xml:space="preserve">PROFESORES PARTICIPANTES </w:t>
      </w:r>
      <w:r>
        <w:rPr>
          <w:b w:val="0"/>
        </w:rPr>
        <w:t>(Lista no excluyente)</w:t>
      </w:r>
      <w:r>
        <w:t xml:space="preserve"> </w:t>
      </w:r>
    </w:p>
    <w:tbl>
      <w:tblPr>
        <w:tblStyle w:val="TableGrid"/>
        <w:tblW w:w="9102" w:type="dxa"/>
        <w:tblInd w:w="113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22"/>
        <w:gridCol w:w="2033"/>
        <w:gridCol w:w="4347"/>
      </w:tblGrid>
      <w:tr w:rsidR="00AD0056" w:rsidRPr="000E6723" w14:paraId="38E3237B" w14:textId="77777777">
        <w:trPr>
          <w:trHeight w:val="26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4F45" w14:textId="77777777" w:rsidR="00AD0056" w:rsidRPr="000E6723" w:rsidRDefault="007175BB">
            <w:pPr>
              <w:spacing w:after="0" w:line="259" w:lineRule="auto"/>
              <w:ind w:left="1" w:firstLine="0"/>
              <w:jc w:val="center"/>
              <w:rPr>
                <w:iCs/>
              </w:rPr>
            </w:pPr>
            <w:r w:rsidRPr="000E6723">
              <w:rPr>
                <w:iCs/>
              </w:rPr>
              <w:t xml:space="preserve">Profesor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00FB" w14:textId="77777777" w:rsidR="00AD0056" w:rsidRPr="000E6723" w:rsidRDefault="007175BB">
            <w:pPr>
              <w:spacing w:after="0" w:line="259" w:lineRule="auto"/>
              <w:ind w:left="3" w:firstLine="0"/>
              <w:jc w:val="center"/>
              <w:rPr>
                <w:iCs/>
              </w:rPr>
            </w:pPr>
            <w:r w:rsidRPr="000E6723">
              <w:rPr>
                <w:iCs/>
              </w:rPr>
              <w:t xml:space="preserve">Departamento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5ADA" w14:textId="77777777" w:rsidR="00AD0056" w:rsidRPr="000E6723" w:rsidRDefault="007175BB">
            <w:pPr>
              <w:spacing w:after="0" w:line="259" w:lineRule="auto"/>
              <w:ind w:left="1" w:firstLine="0"/>
              <w:jc w:val="center"/>
              <w:rPr>
                <w:iCs/>
              </w:rPr>
            </w:pPr>
            <w:r w:rsidRPr="000E6723">
              <w:rPr>
                <w:iCs/>
              </w:rPr>
              <w:t xml:space="preserve">Especialidad o área </w:t>
            </w:r>
          </w:p>
        </w:tc>
      </w:tr>
      <w:tr w:rsidR="00AD0056" w14:paraId="789D48BC" w14:textId="77777777">
        <w:trPr>
          <w:trHeight w:val="26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7B1" w14:textId="77777777" w:rsidR="00AD0056" w:rsidRDefault="007175BB">
            <w:pPr>
              <w:spacing w:after="0" w:line="259" w:lineRule="auto"/>
              <w:ind w:left="12" w:firstLine="0"/>
              <w:jc w:val="left"/>
            </w:pPr>
            <w:r>
              <w:t xml:space="preserve">Yasna Tapia Fernández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727B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Ingeniería y Suelos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91DA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Química de suelos y aguas. Fitorremediación. </w:t>
            </w:r>
          </w:p>
        </w:tc>
      </w:tr>
      <w:tr w:rsidR="00AD0056" w14:paraId="3C1119BE" w14:textId="77777777">
        <w:trPr>
          <w:trHeight w:val="26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4DC1" w14:textId="77777777" w:rsidR="00AD0056" w:rsidRDefault="007175BB">
            <w:pPr>
              <w:spacing w:after="0" w:line="259" w:lineRule="auto"/>
              <w:ind w:left="12" w:firstLine="0"/>
              <w:jc w:val="left"/>
            </w:pPr>
            <w:r>
              <w:t xml:space="preserve">Osvaldo Salazar Guerrero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CFE3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Ingeniería y Suelos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B17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Fertilidad de suelos, contaminación difusa </w:t>
            </w:r>
          </w:p>
        </w:tc>
      </w:tr>
      <w:tr w:rsidR="00AD0056" w14:paraId="384B70DA" w14:textId="77777777">
        <w:trPr>
          <w:trHeight w:val="26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6430" w14:textId="77777777" w:rsidR="00AD0056" w:rsidRDefault="007175BB">
            <w:pPr>
              <w:spacing w:after="0" w:line="259" w:lineRule="auto"/>
              <w:ind w:left="12" w:firstLine="0"/>
              <w:jc w:val="left"/>
            </w:pPr>
            <w:r>
              <w:t xml:space="preserve">Manuel Casanova Pinto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814C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Ingeniería y Suelos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FDD3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Conservación de suelos </w:t>
            </w:r>
          </w:p>
        </w:tc>
      </w:tr>
      <w:tr w:rsidR="00AD0056" w14:paraId="77A50F35" w14:textId="77777777">
        <w:trPr>
          <w:trHeight w:val="26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35EF" w14:textId="77777777" w:rsidR="00AD0056" w:rsidRDefault="007175BB">
            <w:pPr>
              <w:spacing w:after="0" w:line="259" w:lineRule="auto"/>
              <w:ind w:left="12" w:firstLine="0"/>
              <w:jc w:val="left"/>
            </w:pPr>
            <w:r>
              <w:t xml:space="preserve">Oscar </w:t>
            </w:r>
            <w:proofErr w:type="spellStart"/>
            <w:r>
              <w:t>Seguel</w:t>
            </w:r>
            <w:proofErr w:type="spellEnd"/>
            <w:r>
              <w:t xml:space="preserve"> </w:t>
            </w:r>
            <w:proofErr w:type="spellStart"/>
            <w:r>
              <w:t>Seguel</w:t>
            </w:r>
            <w:proofErr w:type="spellEnd"/>
            <w: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EA64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Ingeniería y Suelos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CA1" w14:textId="77777777" w:rsidR="00AD0056" w:rsidRDefault="007175BB">
            <w:pPr>
              <w:spacing w:after="0" w:line="259" w:lineRule="auto"/>
              <w:ind w:left="0" w:firstLine="0"/>
              <w:jc w:val="left"/>
            </w:pPr>
            <w:r>
              <w:t xml:space="preserve">Física de suelos </w:t>
            </w:r>
          </w:p>
        </w:tc>
      </w:tr>
    </w:tbl>
    <w:p w14:paraId="1245527A" w14:textId="77777777" w:rsidR="00AD0056" w:rsidRDefault="007175BB">
      <w:pPr>
        <w:spacing w:after="214" w:line="259" w:lineRule="auto"/>
        <w:ind w:left="0" w:firstLine="0"/>
        <w:jc w:val="left"/>
      </w:pPr>
      <w:r>
        <w:rPr>
          <w:b/>
          <w:sz w:val="2"/>
        </w:rPr>
        <w:t xml:space="preserve"> </w:t>
      </w:r>
      <w:r>
        <w:rPr>
          <w:b/>
          <w:sz w:val="2"/>
        </w:rPr>
        <w:tab/>
        <w:t xml:space="preserve"> </w:t>
      </w:r>
    </w:p>
    <w:p w14:paraId="71D8F421" w14:textId="14105D9E" w:rsidR="00D766DF" w:rsidRPr="000E6723" w:rsidRDefault="000E6723" w:rsidP="00D766DF">
      <w:pPr>
        <w:ind w:left="10"/>
        <w:rPr>
          <w:caps/>
          <w:szCs w:val="20"/>
        </w:rPr>
      </w:pPr>
      <w:r w:rsidRPr="000E6723">
        <w:rPr>
          <w:b/>
          <w:caps/>
          <w:szCs w:val="20"/>
        </w:rPr>
        <w:t xml:space="preserve">  </w:t>
      </w:r>
      <w:r w:rsidR="00D766DF" w:rsidRPr="000E6723">
        <w:rPr>
          <w:b/>
          <w:caps/>
          <w:szCs w:val="20"/>
        </w:rPr>
        <w:t>Evaluaciones</w:t>
      </w:r>
    </w:p>
    <w:p w14:paraId="479357C5" w14:textId="77777777" w:rsidR="0046403C" w:rsidRPr="00B61BDC" w:rsidRDefault="0046403C" w:rsidP="0046403C">
      <w:pPr>
        <w:rPr>
          <w:sz w:val="22"/>
          <w:lang w:val="es-MX"/>
        </w:rPr>
      </w:pPr>
    </w:p>
    <w:tbl>
      <w:tblPr>
        <w:tblW w:w="8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4394"/>
      </w:tblGrid>
      <w:tr w:rsidR="0046403C" w:rsidRPr="00B61BDC" w14:paraId="5AF6CB2B" w14:textId="77777777" w:rsidTr="0046403C">
        <w:trPr>
          <w:cantSplit/>
        </w:trPr>
        <w:tc>
          <w:tcPr>
            <w:tcW w:w="4467" w:type="dxa"/>
          </w:tcPr>
          <w:p w14:paraId="7A9B0A96" w14:textId="77777777" w:rsidR="0046403C" w:rsidRPr="00B61BDC" w:rsidRDefault="0046403C" w:rsidP="0046403C">
            <w:pPr>
              <w:ind w:left="-38"/>
              <w:rPr>
                <w:i/>
                <w:iCs/>
                <w:sz w:val="22"/>
                <w:lang w:val="es-MX"/>
              </w:rPr>
            </w:pPr>
            <w:r w:rsidRPr="00B61BDC">
              <w:rPr>
                <w:i/>
                <w:iCs/>
                <w:sz w:val="22"/>
              </w:rPr>
              <w:t>Instrumentos</w:t>
            </w:r>
          </w:p>
        </w:tc>
        <w:tc>
          <w:tcPr>
            <w:tcW w:w="4394" w:type="dxa"/>
          </w:tcPr>
          <w:p w14:paraId="28F21D85" w14:textId="77777777" w:rsidR="0046403C" w:rsidRPr="00B61BDC" w:rsidRDefault="0046403C" w:rsidP="00276D83">
            <w:pPr>
              <w:jc w:val="center"/>
              <w:rPr>
                <w:i/>
                <w:iCs/>
                <w:sz w:val="22"/>
                <w:lang w:val="es-MX"/>
              </w:rPr>
            </w:pPr>
            <w:r w:rsidRPr="00B61BDC">
              <w:rPr>
                <w:i/>
                <w:iCs/>
                <w:sz w:val="22"/>
              </w:rPr>
              <w:t>Ponderación</w:t>
            </w:r>
          </w:p>
        </w:tc>
      </w:tr>
      <w:tr w:rsidR="0046403C" w:rsidRPr="00B61BDC" w14:paraId="048BDD8D" w14:textId="77777777" w:rsidTr="0046403C">
        <w:trPr>
          <w:cantSplit/>
        </w:trPr>
        <w:tc>
          <w:tcPr>
            <w:tcW w:w="4467" w:type="dxa"/>
          </w:tcPr>
          <w:p w14:paraId="48DD213D" w14:textId="77777777" w:rsidR="0046403C" w:rsidRPr="00B61BDC" w:rsidRDefault="0046403C" w:rsidP="00276D83">
            <w:pPr>
              <w:spacing w:before="60"/>
              <w:ind w:right="-108"/>
              <w:rPr>
                <w:sz w:val="22"/>
                <w:lang w:val="es-MX"/>
              </w:rPr>
            </w:pPr>
            <w:r w:rsidRPr="00B61BDC">
              <w:rPr>
                <w:sz w:val="22"/>
              </w:rPr>
              <w:t>Pruebas de cátedra</w:t>
            </w:r>
          </w:p>
        </w:tc>
        <w:tc>
          <w:tcPr>
            <w:tcW w:w="4394" w:type="dxa"/>
          </w:tcPr>
          <w:p w14:paraId="6650FB39" w14:textId="77777777" w:rsidR="0046403C" w:rsidRPr="00B61BDC" w:rsidRDefault="0046403C" w:rsidP="00276D83">
            <w:pPr>
              <w:jc w:val="center"/>
              <w:rPr>
                <w:sz w:val="22"/>
                <w:lang w:val="es-MX"/>
              </w:rPr>
            </w:pPr>
          </w:p>
        </w:tc>
      </w:tr>
      <w:tr w:rsidR="0046403C" w:rsidRPr="00B61BDC" w14:paraId="4DE9CBB5" w14:textId="77777777" w:rsidTr="0046403C">
        <w:trPr>
          <w:cantSplit/>
        </w:trPr>
        <w:tc>
          <w:tcPr>
            <w:tcW w:w="4467" w:type="dxa"/>
          </w:tcPr>
          <w:p w14:paraId="04BF1336" w14:textId="4C37C036" w:rsidR="0046403C" w:rsidRPr="00B61BDC" w:rsidRDefault="0046403C" w:rsidP="0046403C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Prueba 1</w:t>
            </w:r>
          </w:p>
        </w:tc>
        <w:tc>
          <w:tcPr>
            <w:tcW w:w="4394" w:type="dxa"/>
            <w:vAlign w:val="center"/>
          </w:tcPr>
          <w:p w14:paraId="3150BFCE" w14:textId="3535EFFA" w:rsidR="0046403C" w:rsidRPr="00B61BDC" w:rsidRDefault="0046403C" w:rsidP="0046403C">
            <w:pPr>
              <w:jc w:val="center"/>
              <w:rPr>
                <w:sz w:val="22"/>
                <w:lang w:val="es-MX"/>
              </w:rPr>
            </w:pPr>
            <w:r>
              <w:rPr>
                <w:sz w:val="22"/>
              </w:rPr>
              <w:t>2</w:t>
            </w:r>
            <w:r w:rsidRPr="00B61BDC">
              <w:rPr>
                <w:sz w:val="22"/>
              </w:rPr>
              <w:t xml:space="preserve">5% </w:t>
            </w:r>
          </w:p>
        </w:tc>
      </w:tr>
      <w:tr w:rsidR="0046403C" w:rsidRPr="00B61BDC" w14:paraId="6E264549" w14:textId="77777777" w:rsidTr="0046403C">
        <w:trPr>
          <w:cantSplit/>
        </w:trPr>
        <w:tc>
          <w:tcPr>
            <w:tcW w:w="4467" w:type="dxa"/>
            <w:vAlign w:val="center"/>
          </w:tcPr>
          <w:p w14:paraId="1D38CB2E" w14:textId="641D1EE9" w:rsidR="0046403C" w:rsidRPr="00B61BDC" w:rsidRDefault="0046403C" w:rsidP="0046403C">
            <w:pPr>
              <w:rPr>
                <w:sz w:val="22"/>
              </w:rPr>
            </w:pPr>
            <w:r>
              <w:rPr>
                <w:sz w:val="22"/>
                <w:lang w:val="es-MX"/>
              </w:rPr>
              <w:t>Prueba 2</w:t>
            </w:r>
          </w:p>
        </w:tc>
        <w:tc>
          <w:tcPr>
            <w:tcW w:w="4394" w:type="dxa"/>
          </w:tcPr>
          <w:p w14:paraId="26D767D3" w14:textId="71441712" w:rsidR="0046403C" w:rsidRPr="00B61BDC" w:rsidRDefault="0046403C" w:rsidP="0046403C">
            <w:pPr>
              <w:jc w:val="center"/>
              <w:rPr>
                <w:sz w:val="22"/>
              </w:rPr>
            </w:pPr>
            <w:r>
              <w:rPr>
                <w:sz w:val="22"/>
                <w:lang w:val="es-MX"/>
              </w:rPr>
              <w:t>25%</w:t>
            </w:r>
          </w:p>
        </w:tc>
      </w:tr>
      <w:tr w:rsidR="0046403C" w:rsidRPr="00B61BDC" w14:paraId="122D0202" w14:textId="77777777" w:rsidTr="0046403C">
        <w:trPr>
          <w:cantSplit/>
        </w:trPr>
        <w:tc>
          <w:tcPr>
            <w:tcW w:w="4467" w:type="dxa"/>
          </w:tcPr>
          <w:p w14:paraId="4D3CFC8D" w14:textId="516328B2" w:rsidR="0046403C" w:rsidRPr="00B61BDC" w:rsidRDefault="0046403C" w:rsidP="0046403C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Prueba 2</w:t>
            </w:r>
          </w:p>
        </w:tc>
        <w:tc>
          <w:tcPr>
            <w:tcW w:w="4394" w:type="dxa"/>
          </w:tcPr>
          <w:p w14:paraId="37B190F4" w14:textId="5C35F1CB" w:rsidR="0046403C" w:rsidRPr="00B61BDC" w:rsidRDefault="0046403C" w:rsidP="0046403C">
            <w:pPr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25%</w:t>
            </w:r>
          </w:p>
        </w:tc>
      </w:tr>
      <w:tr w:rsidR="0046403C" w:rsidRPr="00B61BDC" w14:paraId="3BE94D32" w14:textId="77777777" w:rsidTr="0046403C">
        <w:trPr>
          <w:cantSplit/>
        </w:trPr>
        <w:tc>
          <w:tcPr>
            <w:tcW w:w="4467" w:type="dxa"/>
          </w:tcPr>
          <w:p w14:paraId="63B2B9AD" w14:textId="7434A163" w:rsidR="0046403C" w:rsidRPr="00B61BDC" w:rsidRDefault="0046403C" w:rsidP="0046403C">
            <w:pPr>
              <w:rPr>
                <w:sz w:val="22"/>
              </w:rPr>
            </w:pPr>
            <w:r>
              <w:rPr>
                <w:sz w:val="22"/>
              </w:rPr>
              <w:t>Seminario –exposición de estudio de caso</w:t>
            </w:r>
          </w:p>
        </w:tc>
        <w:tc>
          <w:tcPr>
            <w:tcW w:w="4394" w:type="dxa"/>
          </w:tcPr>
          <w:p w14:paraId="5A8A0F77" w14:textId="76E01F0C" w:rsidR="0046403C" w:rsidRDefault="0046403C" w:rsidP="0046403C">
            <w:pPr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25%</w:t>
            </w:r>
          </w:p>
        </w:tc>
      </w:tr>
    </w:tbl>
    <w:p w14:paraId="1D2F357E" w14:textId="3723EFCD" w:rsidR="00D766DF" w:rsidRDefault="00D766DF">
      <w:pPr>
        <w:spacing w:after="0" w:line="259" w:lineRule="auto"/>
        <w:ind w:left="0" w:firstLine="0"/>
        <w:jc w:val="left"/>
        <w:rPr>
          <w:b/>
          <w:sz w:val="24"/>
        </w:rPr>
      </w:pPr>
    </w:p>
    <w:p w14:paraId="78B35AD2" w14:textId="77777777" w:rsidR="00D766DF" w:rsidRDefault="00D766DF">
      <w:pPr>
        <w:spacing w:after="0" w:line="259" w:lineRule="auto"/>
        <w:ind w:left="0" w:firstLine="0"/>
        <w:jc w:val="left"/>
        <w:rPr>
          <w:b/>
          <w:sz w:val="24"/>
        </w:rPr>
      </w:pPr>
    </w:p>
    <w:sectPr w:rsidR="00D766DF">
      <w:pgSz w:w="12240" w:h="15840"/>
      <w:pgMar w:top="1001" w:right="1378" w:bottom="14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63F"/>
    <w:multiLevelType w:val="hybridMultilevel"/>
    <w:tmpl w:val="D4EC1E0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56"/>
    <w:rsid w:val="00052F04"/>
    <w:rsid w:val="000E6723"/>
    <w:rsid w:val="00254833"/>
    <w:rsid w:val="002F64D8"/>
    <w:rsid w:val="0032072B"/>
    <w:rsid w:val="0046403C"/>
    <w:rsid w:val="007175BB"/>
    <w:rsid w:val="0083572C"/>
    <w:rsid w:val="00856DB5"/>
    <w:rsid w:val="00AD0056"/>
    <w:rsid w:val="00D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18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1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basedOn w:val="Normal"/>
    <w:link w:val="Textoindependiente3Car"/>
    <w:rsid w:val="0046403C"/>
    <w:pPr>
      <w:spacing w:after="0" w:line="240" w:lineRule="auto"/>
      <w:ind w:left="0" w:firstLine="0"/>
    </w:pPr>
    <w:rPr>
      <w:rFonts w:eastAsia="Times New Roman"/>
      <w:color w:val="auto"/>
      <w:sz w:val="16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6403C"/>
    <w:rPr>
      <w:rFonts w:ascii="Arial" w:eastAsia="Times New Roman" w:hAnsi="Arial" w:cs="Arial"/>
      <w:sz w:val="16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18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1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basedOn w:val="Normal"/>
    <w:link w:val="Textoindependiente3Car"/>
    <w:rsid w:val="0046403C"/>
    <w:pPr>
      <w:spacing w:after="0" w:line="240" w:lineRule="auto"/>
      <w:ind w:left="0" w:firstLine="0"/>
    </w:pPr>
    <w:rPr>
      <w:rFonts w:eastAsia="Times New Roman"/>
      <w:color w:val="auto"/>
      <w:sz w:val="16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6403C"/>
    <w:rPr>
      <w:rFonts w:ascii="Arial" w:eastAsia="Times New Roman" w:hAnsi="Arial" w:cs="Arial"/>
      <w:sz w:val="1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CONTAMINACIÓN DE SUELOS Y AGUAS</vt:lpstr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CONTAMINACIÓN DE SUELOS Y AGUAS</dc:title>
  <dc:creator>Yasna Tapia Fernandez</dc:creator>
  <cp:lastModifiedBy>Familia Silva Cerda</cp:lastModifiedBy>
  <cp:revision>2</cp:revision>
  <cp:lastPrinted>2020-04-01T22:49:00Z</cp:lastPrinted>
  <dcterms:created xsi:type="dcterms:W3CDTF">2021-01-21T16:37:00Z</dcterms:created>
  <dcterms:modified xsi:type="dcterms:W3CDTF">2021-01-21T16:37:00Z</dcterms:modified>
</cp:coreProperties>
</file>