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80" w:rsidRPr="005401E3" w:rsidRDefault="00317880" w:rsidP="00317880">
      <w:pPr>
        <w:jc w:val="both"/>
        <w:rPr>
          <w:rFonts w:ascii="Times New Roman" w:hAnsi="Times New Roman" w:cs="Times New Roman"/>
          <w:b/>
        </w:rPr>
      </w:pPr>
    </w:p>
    <w:p w:rsidR="00317880" w:rsidRPr="005401E3" w:rsidRDefault="00317880" w:rsidP="0031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1E3">
        <w:rPr>
          <w:rFonts w:ascii="Times New Roman" w:hAnsi="Times New Roman" w:cs="Times New Roman"/>
          <w:b/>
          <w:sz w:val="32"/>
          <w:szCs w:val="32"/>
        </w:rPr>
        <w:t>Programa</w:t>
      </w:r>
      <w:r>
        <w:rPr>
          <w:rFonts w:ascii="Times New Roman" w:hAnsi="Times New Roman" w:cs="Times New Roman"/>
          <w:b/>
          <w:sz w:val="32"/>
          <w:szCs w:val="32"/>
        </w:rPr>
        <w:t xml:space="preserve"> MDPNE</w:t>
      </w:r>
    </w:p>
    <w:p w:rsidR="00317880" w:rsidRPr="008F65BF" w:rsidRDefault="00317880" w:rsidP="0031788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Problemas especiales del Derecho penal contemporáneo en el ámbito de los negocios y la empresa: responsabilidad penal del ente </w:t>
      </w:r>
      <w:r w:rsidRPr="00317880">
        <w:rPr>
          <w:rFonts w:ascii="Times New Roman" w:hAnsi="Times New Roman" w:cs="Times New Roman"/>
          <w:b/>
        </w:rPr>
        <w:t>(curso 2)</w:t>
      </w:r>
    </w:p>
    <w:p w:rsidR="00317880" w:rsidRPr="008F65BF" w:rsidRDefault="00317880" w:rsidP="00317880">
      <w:pPr>
        <w:jc w:val="center"/>
        <w:rPr>
          <w:rFonts w:ascii="Times New Roman" w:hAnsi="Times New Roman" w:cs="Times New Roman"/>
          <w:b/>
          <w:u w:val="single"/>
        </w:rPr>
      </w:pPr>
      <w:r w:rsidRPr="008F65B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1er. </w:t>
      </w:r>
      <w:r w:rsidRPr="008F65BF">
        <w:rPr>
          <w:rFonts w:ascii="Times New Roman" w:hAnsi="Times New Roman" w:cs="Times New Roman"/>
          <w:b/>
          <w:u w:val="single"/>
        </w:rPr>
        <w:t>Semestre Año</w:t>
      </w:r>
      <w:r>
        <w:rPr>
          <w:rFonts w:ascii="Times New Roman" w:hAnsi="Times New Roman" w:cs="Times New Roman"/>
          <w:b/>
          <w:u w:val="single"/>
        </w:rPr>
        <w:t xml:space="preserve"> 2017</w:t>
      </w:r>
    </w:p>
    <w:p w:rsidR="00317880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</w:tblGrid>
      <w:tr w:rsidR="00317880" w:rsidRPr="005401E3" w:rsidTr="003371F4">
        <w:trPr>
          <w:trHeight w:val="140"/>
        </w:trPr>
        <w:tc>
          <w:tcPr>
            <w:tcW w:w="8658" w:type="dxa"/>
          </w:tcPr>
          <w:p w:rsidR="00317880" w:rsidRPr="00317880" w:rsidRDefault="00317880" w:rsidP="00337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B59">
              <w:rPr>
                <w:rFonts w:ascii="Times New Roman" w:hAnsi="Times New Roman" w:cs="Times New Roman"/>
                <w:b/>
              </w:rPr>
              <w:t>Nombre</w:t>
            </w:r>
            <w:r>
              <w:rPr>
                <w:rFonts w:ascii="Times New Roman" w:hAnsi="Times New Roman" w:cs="Times New Roman"/>
                <w:b/>
              </w:rPr>
              <w:t xml:space="preserve"> del</w:t>
            </w:r>
            <w:r w:rsidRPr="00F73B59">
              <w:rPr>
                <w:rFonts w:ascii="Times New Roman" w:hAnsi="Times New Roman" w:cs="Times New Roman"/>
                <w:b/>
              </w:rPr>
              <w:t xml:space="preserve"> </w:t>
            </w:r>
            <w:r w:rsidRPr="00691D71">
              <w:rPr>
                <w:rFonts w:ascii="Times New Roman" w:hAnsi="Times New Roman" w:cs="Times New Roman"/>
                <w:b/>
                <w:u w:val="single"/>
              </w:rPr>
              <w:t>curso</w:t>
            </w:r>
            <w:r w:rsidRPr="00F73B59">
              <w:rPr>
                <w:rFonts w:ascii="Times New Roman" w:hAnsi="Times New Roman" w:cs="Times New Roman"/>
                <w:b/>
              </w:rPr>
              <w:t xml:space="preserve">: </w:t>
            </w:r>
            <w:r w:rsidRPr="00317880">
              <w:rPr>
                <w:rFonts w:ascii="Times New Roman" w:hAnsi="Times New Roman" w:cs="Times New Roman"/>
                <w:b/>
              </w:rPr>
              <w:t xml:space="preserve">Problemas especiales del Derecho penal contemporáneo en el </w:t>
            </w:r>
            <w:r>
              <w:rPr>
                <w:rFonts w:ascii="Times New Roman" w:hAnsi="Times New Roman" w:cs="Times New Roman"/>
                <w:b/>
              </w:rPr>
              <w:t>ámbito d</w:t>
            </w:r>
            <w:r w:rsidRPr="00317880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17880">
              <w:rPr>
                <w:rFonts w:ascii="Times New Roman" w:hAnsi="Times New Roman" w:cs="Times New Roman"/>
                <w:b/>
              </w:rPr>
              <w:t>los negocios y la empresa</w:t>
            </w:r>
            <w:r w:rsidR="004B6C4F">
              <w:rPr>
                <w:rFonts w:ascii="Times New Roman" w:hAnsi="Times New Roman" w:cs="Times New Roman"/>
                <w:b/>
              </w:rPr>
              <w:t>.</w:t>
            </w:r>
            <w:r w:rsidRPr="00317880">
              <w:rPr>
                <w:rFonts w:ascii="Times New Roman" w:hAnsi="Times New Roman" w:cs="Times New Roman"/>
                <w:b/>
              </w:rPr>
              <w:t xml:space="preserve"> </w:t>
            </w:r>
            <w:r w:rsidR="004B6C4F">
              <w:rPr>
                <w:rFonts w:ascii="Times New Roman" w:hAnsi="Times New Roman" w:cs="Times New Roman"/>
                <w:b/>
              </w:rPr>
              <w:t>(</w:t>
            </w:r>
            <w:r w:rsidRPr="00317880">
              <w:rPr>
                <w:rFonts w:ascii="Times New Roman" w:hAnsi="Times New Roman" w:cs="Times New Roman"/>
                <w:b/>
              </w:rPr>
              <w:t>responsabilidad penal del ente</w:t>
            </w:r>
            <w:r w:rsidR="004B6C4F">
              <w:rPr>
                <w:rFonts w:ascii="Times New Roman" w:hAnsi="Times New Roman" w:cs="Times New Roman"/>
                <w:b/>
              </w:rPr>
              <w:t>)</w:t>
            </w:r>
          </w:p>
          <w:p w:rsidR="00317880" w:rsidRPr="00EE6BFB" w:rsidRDefault="00317880" w:rsidP="003371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7880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8"/>
      </w:tblGrid>
      <w:tr w:rsidR="00317880" w:rsidRPr="005401E3" w:rsidTr="003371F4">
        <w:trPr>
          <w:trHeight w:val="265"/>
        </w:trPr>
        <w:tc>
          <w:tcPr>
            <w:tcW w:w="8598" w:type="dxa"/>
          </w:tcPr>
          <w:p w:rsidR="00317880" w:rsidRDefault="00317880" w:rsidP="003371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 del p</w:t>
            </w:r>
            <w:r w:rsidRPr="00F73B59">
              <w:rPr>
                <w:rFonts w:ascii="Times New Roman" w:hAnsi="Times New Roman" w:cs="Times New Roman"/>
                <w:b/>
              </w:rPr>
              <w:t>rofesor</w:t>
            </w:r>
            <w:r>
              <w:rPr>
                <w:rFonts w:ascii="Times New Roman" w:hAnsi="Times New Roman" w:cs="Times New Roman"/>
                <w:b/>
              </w:rPr>
              <w:t>/a</w:t>
            </w:r>
            <w:r w:rsidRPr="00F73B59">
              <w:rPr>
                <w:rFonts w:ascii="Times New Roman" w:hAnsi="Times New Roman" w:cs="Times New Roman"/>
                <w:b/>
              </w:rPr>
              <w:t>:</w:t>
            </w:r>
            <w:r w:rsidR="004B6C4F">
              <w:rPr>
                <w:rFonts w:ascii="Times New Roman" w:hAnsi="Times New Roman" w:cs="Times New Roman"/>
                <w:b/>
              </w:rPr>
              <w:t xml:space="preserve"> Prof. Responsable: Gonzalo Medina </w:t>
            </w:r>
            <w:proofErr w:type="spellStart"/>
            <w:r w:rsidR="004B6C4F">
              <w:rPr>
                <w:rFonts w:ascii="Times New Roman" w:hAnsi="Times New Roman" w:cs="Times New Roman"/>
                <w:b/>
              </w:rPr>
              <w:t>Schulz</w:t>
            </w:r>
            <w:proofErr w:type="spellEnd"/>
          </w:p>
          <w:p w:rsidR="00D3203A" w:rsidRDefault="00D3203A" w:rsidP="004B6C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B6C4F" w:rsidRDefault="004B6C4F" w:rsidP="004B6C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Gonzalo Medina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Schulz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Tres sesiones, 9 horas lectivas</w:t>
            </w:r>
          </w:p>
          <w:p w:rsidR="004B6C4F" w:rsidRDefault="004B6C4F" w:rsidP="004B6C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Vivian Bullemore Gallardo. Dos sesiones, 6 horas lectivas</w:t>
            </w:r>
          </w:p>
          <w:p w:rsidR="004B6C4F" w:rsidRDefault="004B6C4F" w:rsidP="004B6C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Jaime Winter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Etcheberry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Dos sesiones, 6 horas lectivas</w:t>
            </w:r>
          </w:p>
          <w:p w:rsidR="004B6C4F" w:rsidRDefault="004B6C4F" w:rsidP="004B6C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Jonatan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Valenzuela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Saldías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Dos sesiones, 6 horas lectivas</w:t>
            </w:r>
          </w:p>
          <w:p w:rsidR="004B6C4F" w:rsidRPr="004B6C4F" w:rsidRDefault="004B6C4F" w:rsidP="004B6C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Miguel Ángel Díaz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Bahamondes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Dos sesiones, 6 horas lectivas</w:t>
            </w:r>
          </w:p>
          <w:p w:rsidR="00317880" w:rsidRDefault="00317880" w:rsidP="003371F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17880" w:rsidRPr="00FC4334" w:rsidRDefault="00317880" w:rsidP="00337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4334">
              <w:rPr>
                <w:rFonts w:ascii="Times New Roman" w:hAnsi="Times New Roman" w:cs="Times New Roman"/>
                <w:b/>
              </w:rPr>
              <w:t>Nota: si son varios profesores, por favor indicar el número de horas a cargo de cada uno/a.</w:t>
            </w:r>
          </w:p>
        </w:tc>
      </w:tr>
    </w:tbl>
    <w:p w:rsidR="00317880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8"/>
      </w:tblGrid>
      <w:tr w:rsidR="00317880" w:rsidRPr="005401E3" w:rsidTr="003371F4">
        <w:trPr>
          <w:trHeight w:val="312"/>
        </w:trPr>
        <w:tc>
          <w:tcPr>
            <w:tcW w:w="8628" w:type="dxa"/>
          </w:tcPr>
          <w:p w:rsidR="00317880" w:rsidRPr="00EE6BFB" w:rsidRDefault="00317880" w:rsidP="00337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B59">
              <w:rPr>
                <w:rFonts w:ascii="Times New Roman" w:hAnsi="Times New Roman" w:cs="Times New Roman"/>
                <w:b/>
              </w:rPr>
              <w:t>Número de créditos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70E3D">
              <w:rPr>
                <w:rFonts w:ascii="Times New Roman" w:hAnsi="Times New Roman" w:cs="Times New Roman"/>
                <w:b/>
              </w:rPr>
              <w:t xml:space="preserve"> OCHO (8)</w:t>
            </w:r>
          </w:p>
        </w:tc>
      </w:tr>
    </w:tbl>
    <w:p w:rsidR="00317880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317880" w:rsidRPr="005401E3" w:rsidTr="003371F4">
        <w:trPr>
          <w:trHeight w:val="418"/>
        </w:trPr>
        <w:tc>
          <w:tcPr>
            <w:tcW w:w="8613" w:type="dxa"/>
          </w:tcPr>
          <w:p w:rsidR="00317880" w:rsidRPr="00EE6BFB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0C1FE0">
              <w:rPr>
                <w:rFonts w:ascii="Times New Roman" w:hAnsi="Times New Roman" w:cs="Times New Roman"/>
                <w:b/>
                <w:u w:val="single"/>
              </w:rPr>
              <w:t>Curso</w:t>
            </w:r>
            <w:r>
              <w:rPr>
                <w:rFonts w:ascii="Times New Roman" w:hAnsi="Times New Roman" w:cs="Times New Roman"/>
                <w:b/>
              </w:rPr>
              <w:t>/taller/seminario obligatorio o electivo:</w:t>
            </w:r>
            <w:r w:rsidR="00570E3D">
              <w:rPr>
                <w:rFonts w:ascii="Times New Roman" w:hAnsi="Times New Roman" w:cs="Times New Roman"/>
                <w:b/>
              </w:rPr>
              <w:t xml:space="preserve"> OBLIGATORIO</w:t>
            </w:r>
          </w:p>
        </w:tc>
      </w:tr>
    </w:tbl>
    <w:p w:rsidR="00317880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317880" w:rsidRPr="005401E3" w:rsidTr="003371F4">
        <w:trPr>
          <w:trHeight w:val="418"/>
        </w:trPr>
        <w:tc>
          <w:tcPr>
            <w:tcW w:w="8613" w:type="dxa"/>
          </w:tcPr>
          <w:p w:rsidR="00317880" w:rsidRPr="00EE6BFB" w:rsidRDefault="00317880" w:rsidP="003371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Horario:</w:t>
            </w:r>
            <w:r w:rsidR="00570E3D">
              <w:rPr>
                <w:rFonts w:ascii="Times New Roman" w:hAnsi="Times New Roman" w:cs="Times New Roman"/>
                <w:b/>
              </w:rPr>
              <w:t xml:space="preserve"> MIÉRCOLES 18:00 A 21:00 HRS., VIERNES 18:00 A 21:00 HRS.</w:t>
            </w:r>
          </w:p>
        </w:tc>
      </w:tr>
    </w:tbl>
    <w:p w:rsidR="00317880" w:rsidRDefault="00317880" w:rsidP="00317880">
      <w:pPr>
        <w:rPr>
          <w:rFonts w:ascii="Times New Roman" w:hAnsi="Times New Roman" w:cs="Times New Roman"/>
        </w:rPr>
      </w:pPr>
    </w:p>
    <w:p w:rsidR="00317880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317880" w:rsidRPr="005401E3" w:rsidTr="003371F4">
        <w:trPr>
          <w:trHeight w:val="418"/>
        </w:trPr>
        <w:tc>
          <w:tcPr>
            <w:tcW w:w="8613" w:type="dxa"/>
          </w:tcPr>
          <w:p w:rsidR="00570E3D" w:rsidRDefault="00317880" w:rsidP="00570E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Régimen de asistencia:</w:t>
            </w:r>
            <w:r w:rsidR="00570E3D">
              <w:rPr>
                <w:rFonts w:ascii="Times New Roman" w:hAnsi="Times New Roman" w:cs="Times New Roman"/>
                <w:b/>
              </w:rPr>
              <w:t xml:space="preserve"> Requiere 80% de asistencia</w:t>
            </w:r>
          </w:p>
          <w:p w:rsidR="00317880" w:rsidRPr="00EE6BFB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17880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17880" w:rsidRPr="005401E3" w:rsidTr="003371F4">
        <w:trPr>
          <w:trHeight w:val="2063"/>
        </w:trPr>
        <w:tc>
          <w:tcPr>
            <w:tcW w:w="8644" w:type="dxa"/>
          </w:tcPr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Breve d</w:t>
            </w:r>
            <w:r w:rsidRPr="005401E3">
              <w:rPr>
                <w:rFonts w:ascii="Times New Roman" w:hAnsi="Times New Roman" w:cs="Times New Roman"/>
                <w:b/>
              </w:rPr>
              <w:t xml:space="preserve">escripción del </w:t>
            </w:r>
            <w:r w:rsidRPr="00D3203A">
              <w:rPr>
                <w:rFonts w:ascii="Times New Roman" w:hAnsi="Times New Roman" w:cs="Times New Roman"/>
                <w:b/>
                <w:u w:val="single"/>
              </w:rPr>
              <w:t>curso</w:t>
            </w:r>
            <w:r>
              <w:rPr>
                <w:rFonts w:ascii="Times New Roman" w:hAnsi="Times New Roman" w:cs="Times New Roman"/>
                <w:b/>
              </w:rPr>
              <w:t>/taller/seminario: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</w:rPr>
            </w:pPr>
          </w:p>
          <w:p w:rsidR="00317880" w:rsidRPr="005401E3" w:rsidRDefault="00D3203A" w:rsidP="00D3203A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El curso abarca el estudio detallado de los aspectos fundamentales </w:t>
            </w:r>
            <w:r>
              <w:t xml:space="preserve">de la responsabilidad penal de las personas jurídicas en sus aspectos de organización corporativa; así como la imputación de responsabilidad y sanciones a la misma, y a los demás sujetos responsables. Se abarca, también, el estudio del </w:t>
            </w:r>
            <w:proofErr w:type="spellStart"/>
            <w:r w:rsidRPr="00D3203A">
              <w:rPr>
                <w:i/>
              </w:rPr>
              <w:t>compliance</w:t>
            </w:r>
            <w:proofErr w:type="spellEnd"/>
            <w:r>
              <w:t xml:space="preserve"> (planes de cumplimiento), los procedimientos de investigación y control y, en general, el modelo de prevención normativa penal.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</w:rPr>
            </w:pPr>
          </w:p>
        </w:tc>
      </w:tr>
    </w:tbl>
    <w:p w:rsidR="00317880" w:rsidRPr="005401E3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17880" w:rsidRPr="005401E3" w:rsidTr="003371F4">
        <w:tc>
          <w:tcPr>
            <w:tcW w:w="8644" w:type="dxa"/>
          </w:tcPr>
          <w:p w:rsidR="00317880" w:rsidRPr="005A4C36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A4C36">
              <w:rPr>
                <w:rFonts w:ascii="Times New Roman" w:hAnsi="Times New Roman" w:cs="Times New Roman"/>
                <w:b/>
              </w:rPr>
              <w:t xml:space="preserve">Explique los objetivos generales y específicos del </w:t>
            </w:r>
            <w:r w:rsidRPr="00D3203A">
              <w:rPr>
                <w:rFonts w:ascii="Times New Roman" w:hAnsi="Times New Roman" w:cs="Times New Roman"/>
                <w:b/>
                <w:u w:val="single"/>
              </w:rPr>
              <w:t>curso</w:t>
            </w:r>
            <w:r>
              <w:rPr>
                <w:rFonts w:ascii="Times New Roman" w:hAnsi="Times New Roman" w:cs="Times New Roman"/>
                <w:b/>
              </w:rPr>
              <w:t>/taller/seminario: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  <w:p w:rsidR="00317880" w:rsidRPr="00D3203A" w:rsidRDefault="00317880" w:rsidP="00D3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Objetivos Generales:</w:t>
            </w:r>
            <w:r w:rsidR="00D3203A">
              <w:rPr>
                <w:rFonts w:ascii="Times New Roman" w:hAnsi="Times New Roman" w:cs="Times New Roman"/>
                <w:b/>
              </w:rPr>
              <w:t xml:space="preserve"> </w:t>
            </w:r>
            <w:r w:rsidR="00D3203A" w:rsidRPr="00D3203A">
              <w:rPr>
                <w:rFonts w:ascii="Times New Roman" w:hAnsi="Times New Roman" w:cs="Times New Roman"/>
              </w:rPr>
              <w:t xml:space="preserve">Comprender </w:t>
            </w:r>
            <w:r w:rsidR="00D3203A">
              <w:rPr>
                <w:rFonts w:ascii="Times New Roman" w:hAnsi="Times New Roman" w:cs="Times New Roman"/>
              </w:rPr>
              <w:t xml:space="preserve">los modelos de imputación de responsabilidad penal a las personas jurídicas, </w:t>
            </w:r>
            <w:r w:rsidR="007C614F">
              <w:rPr>
                <w:rFonts w:ascii="Times New Roman" w:hAnsi="Times New Roman" w:cs="Times New Roman"/>
              </w:rPr>
              <w:t xml:space="preserve">especialmente el descrito por la ley chilena, y el funcionamiento del sistema de </w:t>
            </w:r>
            <w:proofErr w:type="spellStart"/>
            <w:r w:rsidR="007C614F" w:rsidRPr="007C614F">
              <w:rPr>
                <w:rFonts w:ascii="Times New Roman" w:hAnsi="Times New Roman" w:cs="Times New Roman"/>
                <w:i/>
              </w:rPr>
              <w:t>compliance</w:t>
            </w:r>
            <w:proofErr w:type="spellEnd"/>
            <w:r w:rsidR="007C614F">
              <w:rPr>
                <w:rFonts w:ascii="Times New Roman" w:hAnsi="Times New Roman" w:cs="Times New Roman"/>
              </w:rPr>
              <w:t>.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  <w:p w:rsidR="00317880" w:rsidRPr="007C614F" w:rsidRDefault="00317880" w:rsidP="007C614F">
            <w:pPr>
              <w:jc w:val="both"/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  <w:b/>
              </w:rPr>
              <w:t>Objet</w:t>
            </w:r>
            <w:r>
              <w:rPr>
                <w:rFonts w:ascii="Times New Roman" w:hAnsi="Times New Roman" w:cs="Times New Roman"/>
                <w:b/>
              </w:rPr>
              <w:t>ivos Específicos:</w:t>
            </w:r>
            <w:r w:rsidR="007C614F">
              <w:rPr>
                <w:rFonts w:ascii="Times New Roman" w:hAnsi="Times New Roman" w:cs="Times New Roman"/>
                <w:b/>
              </w:rPr>
              <w:t xml:space="preserve"> </w:t>
            </w:r>
            <w:r w:rsidR="007C614F">
              <w:rPr>
                <w:rFonts w:ascii="Times New Roman" w:hAnsi="Times New Roman" w:cs="Times New Roman"/>
              </w:rPr>
              <w:t>Conocer detalladamente el marco legal regulatorio de la responsabilidad penal de las personas jurídicas, las sanciones aplicables, el rol del oficial de cumplimiento y los procedimientos de denuncia, investigación, sanción, así como el concepto y funcionamiento de las matrices de riesgo y el procedimiento de control.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17880" w:rsidRPr="005401E3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17880" w:rsidRPr="005401E3" w:rsidTr="003371F4">
        <w:tc>
          <w:tcPr>
            <w:tcW w:w="8644" w:type="dxa"/>
          </w:tcPr>
          <w:p w:rsidR="00317880" w:rsidRPr="005A4C36" w:rsidRDefault="00317880" w:rsidP="00337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4C36">
              <w:rPr>
                <w:rFonts w:ascii="Times New Roman" w:hAnsi="Times New Roman" w:cs="Times New Roman"/>
                <w:b/>
              </w:rPr>
              <w:t>En relación a la contribución del curso</w:t>
            </w:r>
            <w:r>
              <w:rPr>
                <w:rFonts w:ascii="Times New Roman" w:hAnsi="Times New Roman" w:cs="Times New Roman"/>
                <w:b/>
              </w:rPr>
              <w:t>/taller/seminario</w:t>
            </w:r>
            <w:r w:rsidRPr="005A4C36">
              <w:rPr>
                <w:rFonts w:ascii="Times New Roman" w:hAnsi="Times New Roman" w:cs="Times New Roman"/>
                <w:b/>
              </w:rPr>
              <w:t xml:space="preserve"> a los conocimientos, habilidades y destrezas de los estudiantes egresados, seleccione las alternativas que le parezcan correctas: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4334">
              <w:rPr>
                <w:rFonts w:ascii="Times New Roman" w:hAnsi="Times New Roman" w:cs="Times New Roman"/>
                <w:b/>
              </w:rPr>
              <w:t>(cada programa podría modificar esta parte teniendo a la vista su perfil de egreso)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  <w:p w:rsidR="00317880" w:rsidRPr="005A4C36" w:rsidRDefault="00317880" w:rsidP="003371F4">
            <w:pPr>
              <w:rPr>
                <w:rFonts w:ascii="Times New Roman" w:hAnsi="Times New Roman" w:cs="Times New Roman"/>
              </w:rPr>
            </w:pPr>
            <w:r w:rsidRPr="005A4C36">
              <w:rPr>
                <w:rFonts w:ascii="Times New Roman" w:hAnsi="Times New Roman" w:cs="Times New Roman"/>
              </w:rPr>
              <w:t>El curso</w:t>
            </w:r>
            <w:r>
              <w:rPr>
                <w:rFonts w:ascii="Times New Roman" w:hAnsi="Times New Roman" w:cs="Times New Roman"/>
              </w:rPr>
              <w:t>/taller/seminario</w:t>
            </w:r>
            <w:r w:rsidRPr="005A4C36">
              <w:rPr>
                <w:rFonts w:ascii="Times New Roman" w:hAnsi="Times New Roman" w:cs="Times New Roman"/>
              </w:rPr>
              <w:t xml:space="preserve"> que usted imparte: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  <w:p w:rsidR="00317880" w:rsidRPr="005401E3" w:rsidRDefault="00317880" w:rsidP="003371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70E3D">
              <w:rPr>
                <w:rFonts w:ascii="Times New Roman" w:hAnsi="Times New Roman" w:cs="Times New Roman"/>
                <w:u w:val="single"/>
              </w:rPr>
              <w:t>Colabora a que los estudiantes, una vez egresados, presten asesoría especializada a personas individuales para la solución de problemas jurídicos concretos</w:t>
            </w:r>
            <w:r w:rsidRPr="005401E3">
              <w:rPr>
                <w:rFonts w:ascii="Times New Roman" w:hAnsi="Times New Roman" w:cs="Times New Roman"/>
              </w:rPr>
              <w:t>.</w:t>
            </w:r>
          </w:p>
          <w:p w:rsidR="00317880" w:rsidRPr="005401E3" w:rsidRDefault="00317880" w:rsidP="003371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70E3D">
              <w:rPr>
                <w:rFonts w:ascii="Times New Roman" w:hAnsi="Times New Roman" w:cs="Times New Roman"/>
                <w:u w:val="single"/>
              </w:rPr>
              <w:t>Colabora a que los estudiantes una vez egresados presten asesoría especializada a empresas para la solución de problemas jurídicos concretos</w:t>
            </w:r>
            <w:r w:rsidRPr="005401E3">
              <w:rPr>
                <w:rFonts w:ascii="Times New Roman" w:hAnsi="Times New Roman" w:cs="Times New Roman"/>
              </w:rPr>
              <w:t>.</w:t>
            </w:r>
          </w:p>
          <w:p w:rsidR="00317880" w:rsidRPr="005401E3" w:rsidRDefault="00317880" w:rsidP="003371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70E3D">
              <w:rPr>
                <w:rFonts w:ascii="Times New Roman" w:hAnsi="Times New Roman" w:cs="Times New Roman"/>
                <w:u w:val="single"/>
              </w:rPr>
              <w:t>Colabora a que los estudiantes una vez egresados presten asesoría especializada a organismos estatales para la solución de problemas jurídicos concretos</w:t>
            </w:r>
            <w:r w:rsidRPr="005401E3">
              <w:rPr>
                <w:rFonts w:ascii="Times New Roman" w:hAnsi="Times New Roman" w:cs="Times New Roman"/>
              </w:rPr>
              <w:t>.</w:t>
            </w:r>
          </w:p>
          <w:p w:rsidR="00317880" w:rsidRPr="005401E3" w:rsidRDefault="00317880" w:rsidP="003371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>Colabora a que los estudiantes, una vez egresados, realicen investigación en materia de dogmática jurídica.</w:t>
            </w:r>
          </w:p>
          <w:p w:rsidR="00317880" w:rsidRPr="005401E3" w:rsidRDefault="00317880" w:rsidP="003371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>Colabora a que los estudiantes, una vez egresados, realicen docencia en materia de dogmática jurídica.</w:t>
            </w:r>
          </w:p>
        </w:tc>
      </w:tr>
    </w:tbl>
    <w:p w:rsidR="00317880" w:rsidRPr="005401E3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17880" w:rsidRPr="005401E3" w:rsidTr="003371F4">
        <w:tc>
          <w:tcPr>
            <w:tcW w:w="8644" w:type="dxa"/>
          </w:tcPr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401E3">
              <w:rPr>
                <w:rFonts w:ascii="Times New Roman" w:hAnsi="Times New Roman" w:cs="Times New Roman"/>
                <w:b/>
              </w:rPr>
              <w:t>Seleccione una o varias de las metodologías utilizadas por usted en el curso</w:t>
            </w:r>
            <w:r>
              <w:rPr>
                <w:rFonts w:ascii="Times New Roman" w:hAnsi="Times New Roman" w:cs="Times New Roman"/>
                <w:b/>
              </w:rPr>
              <w:t>/taller/seminario</w:t>
            </w:r>
            <w:r w:rsidRPr="005401E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  <w:p w:rsidR="00317880" w:rsidRPr="00570E3D" w:rsidRDefault="00317880" w:rsidP="003371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570E3D">
              <w:rPr>
                <w:rFonts w:ascii="Times New Roman" w:hAnsi="Times New Roman" w:cs="Times New Roman"/>
                <w:u w:val="single"/>
              </w:rPr>
              <w:t>Clase expositiva dialogada en la que el docente expone la materia y los estudiantes activamente participan a través de preguntas.</w:t>
            </w:r>
          </w:p>
          <w:p w:rsidR="00317880" w:rsidRPr="005401E3" w:rsidRDefault="00317880" w:rsidP="003371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70E3D">
              <w:rPr>
                <w:rFonts w:ascii="Times New Roman" w:hAnsi="Times New Roman" w:cs="Times New Roman"/>
                <w:u w:val="single"/>
              </w:rPr>
              <w:t>Preparación de material didáctico que el estudiante trabajará fuera del horario de clases y que luego servirá para reflexionar en las sesiones presenciales los contenidos del curso/taller/seminario</w:t>
            </w:r>
            <w:r w:rsidRPr="005401E3">
              <w:rPr>
                <w:rFonts w:ascii="Times New Roman" w:hAnsi="Times New Roman" w:cs="Times New Roman"/>
              </w:rPr>
              <w:t>.</w:t>
            </w:r>
          </w:p>
          <w:p w:rsidR="00317880" w:rsidRPr="005401E3" w:rsidRDefault="00317880" w:rsidP="003371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>Trabajos en equipos en que los estudiantes, ante determinadas tareas, las resuelven en las sesiones de clases de manera colaborativa.</w:t>
            </w:r>
          </w:p>
          <w:p w:rsidR="00317880" w:rsidRPr="005401E3" w:rsidRDefault="00317880" w:rsidP="003371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 xml:space="preserve">Elaboración de casos que serán resueltos por los estudiantes. </w:t>
            </w:r>
          </w:p>
          <w:p w:rsidR="00317880" w:rsidRPr="005401E3" w:rsidRDefault="00317880" w:rsidP="003371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 xml:space="preserve">Trabajos de  investigación en que los estudiantes indagan información relevante </w:t>
            </w:r>
            <w:r w:rsidRPr="005401E3">
              <w:rPr>
                <w:rFonts w:ascii="Times New Roman" w:hAnsi="Times New Roman" w:cs="Times New Roman"/>
              </w:rPr>
              <w:lastRenderedPageBreak/>
              <w:t>para el desarrollo de los contenidos del curso</w:t>
            </w:r>
            <w:r>
              <w:rPr>
                <w:rFonts w:ascii="Times New Roman" w:hAnsi="Times New Roman" w:cs="Times New Roman"/>
              </w:rPr>
              <w:t>/taller/seminario</w:t>
            </w:r>
            <w:r w:rsidRPr="005401E3">
              <w:rPr>
                <w:rFonts w:ascii="Times New Roman" w:hAnsi="Times New Roman" w:cs="Times New Roman"/>
              </w:rPr>
              <w:t>.</w:t>
            </w:r>
          </w:p>
          <w:p w:rsidR="00317880" w:rsidRPr="005401E3" w:rsidRDefault="00317880" w:rsidP="003371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>Exposiciones de los estudiantes sobre contenidos trabajados en el curso</w:t>
            </w:r>
            <w:r>
              <w:rPr>
                <w:rFonts w:ascii="Times New Roman" w:hAnsi="Times New Roman" w:cs="Times New Roman"/>
              </w:rPr>
              <w:t>/taller/seminario</w:t>
            </w:r>
            <w:r w:rsidRPr="005401E3">
              <w:rPr>
                <w:rFonts w:ascii="Times New Roman" w:hAnsi="Times New Roman" w:cs="Times New Roman"/>
              </w:rPr>
              <w:t>.</w:t>
            </w:r>
          </w:p>
        </w:tc>
      </w:tr>
    </w:tbl>
    <w:p w:rsidR="00317880" w:rsidRPr="005401E3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  <w:b/>
        </w:rPr>
      </w:pPr>
    </w:p>
    <w:p w:rsidR="00317880" w:rsidRPr="005401E3" w:rsidRDefault="00317880" w:rsidP="00317880">
      <w:pPr>
        <w:rPr>
          <w:rFonts w:ascii="Times New Roman" w:hAnsi="Times New Roman" w:cs="Times New Roman"/>
          <w:b/>
        </w:rPr>
      </w:pPr>
      <w:r w:rsidRPr="005401E3">
        <w:rPr>
          <w:rFonts w:ascii="Times New Roman" w:hAnsi="Times New Roman" w:cs="Times New Roman"/>
          <w:b/>
        </w:rPr>
        <w:t>Unidades del Programa.</w:t>
      </w:r>
    </w:p>
    <w:p w:rsidR="00317880" w:rsidRPr="005401E3" w:rsidRDefault="00317880" w:rsidP="00317880">
      <w:pPr>
        <w:rPr>
          <w:rFonts w:ascii="Times New Roman" w:hAnsi="Times New Roman" w:cs="Times New Roman"/>
          <w:b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  <w:r w:rsidRPr="005401E3">
        <w:rPr>
          <w:rFonts w:ascii="Times New Roman" w:hAnsi="Times New Roman" w:cs="Times New Roman"/>
        </w:rPr>
        <w:t>Explique los contenidos que tratará en el curso</w:t>
      </w:r>
      <w:r>
        <w:rPr>
          <w:rFonts w:ascii="Times New Roman" w:hAnsi="Times New Roman" w:cs="Times New Roman"/>
        </w:rPr>
        <w:t>/taller/seminario</w:t>
      </w:r>
      <w:r w:rsidRPr="005401E3">
        <w:rPr>
          <w:rFonts w:ascii="Times New Roman" w:hAnsi="Times New Roman" w:cs="Times New Roman"/>
        </w:rPr>
        <w:t>, organizándolos por unidades o grandes temas de acuerdo a un orden temporal.</w:t>
      </w: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6876"/>
      </w:tblGrid>
      <w:tr w:rsidR="00317880" w:rsidRPr="005401E3" w:rsidTr="00576D03">
        <w:tc>
          <w:tcPr>
            <w:tcW w:w="2021" w:type="dxa"/>
          </w:tcPr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401E3">
              <w:rPr>
                <w:rFonts w:ascii="Times New Roman" w:hAnsi="Times New Roman" w:cs="Times New Roman"/>
                <w:b/>
              </w:rPr>
              <w:t>Fecha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401E3">
              <w:rPr>
                <w:rFonts w:ascii="Times New Roman" w:hAnsi="Times New Roman" w:cs="Times New Roman"/>
                <w:b/>
              </w:rPr>
              <w:t>(Clase)</w:t>
            </w:r>
          </w:p>
        </w:tc>
        <w:tc>
          <w:tcPr>
            <w:tcW w:w="6876" w:type="dxa"/>
          </w:tcPr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401E3">
              <w:rPr>
                <w:rFonts w:ascii="Times New Roman" w:hAnsi="Times New Roman" w:cs="Times New Roman"/>
                <w:b/>
              </w:rPr>
              <w:t>Contenido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7880" w:rsidRPr="005401E3" w:rsidTr="00576D03">
        <w:tc>
          <w:tcPr>
            <w:tcW w:w="2021" w:type="dxa"/>
          </w:tcPr>
          <w:p w:rsidR="002F44F6" w:rsidRDefault="002F44F6" w:rsidP="002F44F6">
            <w:pPr>
              <w:pStyle w:val="Prrafodelista"/>
              <w:numPr>
                <w:ilvl w:val="0"/>
                <w:numId w:val="5"/>
              </w:numPr>
              <w:contextualSpacing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8A7EF8">
              <w:rPr>
                <w:rFonts w:ascii="Garamond" w:hAnsi="Garamond"/>
                <w:b/>
                <w:sz w:val="28"/>
                <w:szCs w:val="28"/>
              </w:rPr>
              <w:t>Miércoles 10 de mayo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</w:tcPr>
          <w:p w:rsidR="00317880" w:rsidRPr="00576D03" w:rsidRDefault="002F44F6" w:rsidP="00576D03">
            <w:pPr>
              <w:pStyle w:val="Prrafodelista"/>
              <w:ind w:left="502"/>
              <w:jc w:val="both"/>
              <w:rPr>
                <w:rFonts w:ascii="Garamond" w:hAnsi="Garamond"/>
                <w:sz w:val="28"/>
                <w:szCs w:val="28"/>
              </w:rPr>
            </w:pPr>
            <w:r w:rsidRPr="008A7EF8">
              <w:rPr>
                <w:rFonts w:ascii="Garamond" w:hAnsi="Garamond"/>
                <w:sz w:val="28"/>
                <w:szCs w:val="28"/>
              </w:rPr>
              <w:t xml:space="preserve">Introducción: gobiernos </w:t>
            </w:r>
            <w:r w:rsidR="00576D03">
              <w:rPr>
                <w:rFonts w:ascii="Garamond" w:hAnsi="Garamond"/>
                <w:sz w:val="28"/>
                <w:szCs w:val="28"/>
              </w:rPr>
              <w:t xml:space="preserve">corporativos y Derecho penal </w:t>
            </w:r>
            <w:r w:rsidRPr="002F44F6">
              <w:rPr>
                <w:rFonts w:ascii="Garamond" w:hAnsi="Garamond"/>
                <w:sz w:val="28"/>
                <w:szCs w:val="28"/>
              </w:rPr>
              <w:t xml:space="preserve">Prof. Gonzalo Medina </w:t>
            </w:r>
            <w:proofErr w:type="spellStart"/>
            <w:r w:rsidRPr="002F44F6">
              <w:rPr>
                <w:rFonts w:ascii="Garamond" w:hAnsi="Garamond"/>
                <w:sz w:val="28"/>
                <w:szCs w:val="28"/>
              </w:rPr>
              <w:t>Schulz</w:t>
            </w:r>
            <w:proofErr w:type="spellEnd"/>
          </w:p>
        </w:tc>
      </w:tr>
      <w:tr w:rsidR="00317880" w:rsidRPr="005401E3" w:rsidTr="00576D03">
        <w:tc>
          <w:tcPr>
            <w:tcW w:w="2021" w:type="dxa"/>
          </w:tcPr>
          <w:p w:rsidR="00576D03" w:rsidRDefault="00576D03" w:rsidP="00576D03">
            <w:pPr>
              <w:pStyle w:val="Prrafodelista"/>
              <w:numPr>
                <w:ilvl w:val="0"/>
                <w:numId w:val="5"/>
              </w:numPr>
              <w:contextualSpacing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8A7EF8">
              <w:rPr>
                <w:rFonts w:ascii="Garamond" w:hAnsi="Garamond"/>
                <w:b/>
                <w:sz w:val="28"/>
                <w:szCs w:val="28"/>
              </w:rPr>
              <w:t>Viernes 12 de mayo</w:t>
            </w:r>
          </w:p>
          <w:p w:rsidR="00317880" w:rsidRPr="005401E3" w:rsidRDefault="00317880" w:rsidP="00576D03">
            <w:p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</w:tcPr>
          <w:p w:rsidR="00576D03" w:rsidRDefault="00576D03" w:rsidP="00576D03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576D03" w:rsidRDefault="00576D03" w:rsidP="00576D03">
            <w:pPr>
              <w:pStyle w:val="Prrafodelista"/>
              <w:ind w:left="502"/>
              <w:jc w:val="both"/>
              <w:rPr>
                <w:rFonts w:ascii="Garamond" w:hAnsi="Garamond"/>
                <w:sz w:val="28"/>
                <w:szCs w:val="28"/>
              </w:rPr>
            </w:pPr>
            <w:r w:rsidRPr="005A4680">
              <w:rPr>
                <w:rFonts w:ascii="Garamond" w:hAnsi="Garamond"/>
                <w:sz w:val="28"/>
                <w:szCs w:val="28"/>
              </w:rPr>
              <w:t>Modelos de imputación a personas jurídicas</w:t>
            </w:r>
            <w:r>
              <w:rPr>
                <w:rFonts w:ascii="Garamond" w:hAnsi="Garamond"/>
                <w:sz w:val="28"/>
                <w:szCs w:val="28"/>
              </w:rPr>
              <w:t xml:space="preserve">. </w:t>
            </w:r>
          </w:p>
          <w:p w:rsidR="00317880" w:rsidRPr="00576D03" w:rsidRDefault="00576D03" w:rsidP="00576D03">
            <w:pPr>
              <w:pStyle w:val="Prrafodelista"/>
              <w:ind w:left="502"/>
              <w:jc w:val="both"/>
              <w:rPr>
                <w:rFonts w:ascii="Garamond" w:hAnsi="Garamond"/>
                <w:sz w:val="28"/>
                <w:szCs w:val="28"/>
              </w:rPr>
            </w:pPr>
            <w:r w:rsidRPr="002F44F6">
              <w:rPr>
                <w:rFonts w:ascii="Garamond" w:hAnsi="Garamond"/>
                <w:sz w:val="28"/>
                <w:szCs w:val="28"/>
              </w:rPr>
              <w:t xml:space="preserve">Prof. Gonzalo Medina </w:t>
            </w:r>
            <w:proofErr w:type="spellStart"/>
            <w:r w:rsidRPr="002F44F6">
              <w:rPr>
                <w:rFonts w:ascii="Garamond" w:hAnsi="Garamond"/>
                <w:sz w:val="28"/>
                <w:szCs w:val="28"/>
              </w:rPr>
              <w:t>Schulz</w:t>
            </w:r>
            <w:proofErr w:type="spellEnd"/>
          </w:p>
        </w:tc>
      </w:tr>
      <w:tr w:rsidR="00317880" w:rsidRPr="005401E3" w:rsidTr="00576D03">
        <w:tc>
          <w:tcPr>
            <w:tcW w:w="2021" w:type="dxa"/>
          </w:tcPr>
          <w:p w:rsidR="00576D03" w:rsidRDefault="00576D03" w:rsidP="00576D03">
            <w:pPr>
              <w:widowControl w:val="0"/>
              <w:numPr>
                <w:ilvl w:val="0"/>
                <w:numId w:val="5"/>
              </w:num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A7EF8">
              <w:rPr>
                <w:rFonts w:ascii="Garamond" w:hAnsi="Garamond"/>
                <w:b/>
                <w:bCs/>
                <w:sz w:val="28"/>
                <w:szCs w:val="28"/>
              </w:rPr>
              <w:t>Miércoles 17 de mayo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</w:tcPr>
          <w:p w:rsidR="00576D03" w:rsidRDefault="00576D03" w:rsidP="00576D03">
            <w:pPr>
              <w:widowControl w:val="0"/>
              <w:ind w:left="50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 w:rsidRPr="008A7EF8">
              <w:rPr>
                <w:rFonts w:ascii="Garamond" w:hAnsi="Garamond"/>
                <w:bCs/>
                <w:sz w:val="28"/>
                <w:szCs w:val="28"/>
              </w:rPr>
              <w:t>El modelo de imputación de la ley chilena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. </w:t>
            </w:r>
          </w:p>
          <w:p w:rsidR="00576D03" w:rsidRPr="00576D03" w:rsidRDefault="00576D03" w:rsidP="00576D03">
            <w:pPr>
              <w:widowControl w:val="0"/>
              <w:ind w:left="50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 w:rsidRPr="00576D03">
              <w:rPr>
                <w:rFonts w:ascii="Garamond" w:hAnsi="Garamond"/>
                <w:bCs/>
                <w:sz w:val="28"/>
                <w:szCs w:val="28"/>
              </w:rPr>
              <w:t>Prof. Vivian Bullemore Gallardo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</w:rPr>
            </w:pPr>
          </w:p>
        </w:tc>
      </w:tr>
      <w:tr w:rsidR="00317880" w:rsidRPr="005401E3" w:rsidTr="00576D03">
        <w:tc>
          <w:tcPr>
            <w:tcW w:w="2021" w:type="dxa"/>
          </w:tcPr>
          <w:p w:rsidR="00576D03" w:rsidRDefault="00576D03" w:rsidP="00576D03">
            <w:pPr>
              <w:widowControl w:val="0"/>
              <w:numPr>
                <w:ilvl w:val="0"/>
                <w:numId w:val="5"/>
              </w:num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A7EF8">
              <w:rPr>
                <w:rFonts w:ascii="Garamond" w:hAnsi="Garamond"/>
                <w:b/>
                <w:bCs/>
                <w:sz w:val="28"/>
                <w:szCs w:val="28"/>
              </w:rPr>
              <w:t xml:space="preserve">Viernes 19 de mayo </w:t>
            </w:r>
          </w:p>
          <w:p w:rsidR="00317880" w:rsidRPr="005401E3" w:rsidRDefault="00317880" w:rsidP="00576D03">
            <w:p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</w:tcPr>
          <w:p w:rsidR="00576D03" w:rsidRDefault="00576D03" w:rsidP="00576D03">
            <w:pPr>
              <w:ind w:left="862"/>
              <w:jc w:val="both"/>
              <w:rPr>
                <w:rFonts w:ascii="Garamond" w:hAnsi="Garamond"/>
                <w:sz w:val="28"/>
                <w:szCs w:val="28"/>
              </w:rPr>
            </w:pPr>
            <w:r w:rsidRPr="008A7EF8">
              <w:rPr>
                <w:rFonts w:ascii="Garamond" w:hAnsi="Garamond"/>
                <w:sz w:val="28"/>
                <w:szCs w:val="28"/>
              </w:rPr>
              <w:t>Sanciones a personas jurídicas y transmisión de responsabilidad</w:t>
            </w:r>
            <w:r>
              <w:rPr>
                <w:rFonts w:ascii="Garamond" w:hAnsi="Garamond"/>
                <w:sz w:val="28"/>
                <w:szCs w:val="28"/>
              </w:rPr>
              <w:t xml:space="preserve"> y</w:t>
            </w:r>
          </w:p>
          <w:p w:rsidR="00576D03" w:rsidRDefault="00576D03" w:rsidP="00576D03">
            <w:pPr>
              <w:ind w:left="86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 w:rsidRPr="005A4680">
              <w:rPr>
                <w:rFonts w:ascii="Garamond" w:hAnsi="Garamond"/>
                <w:bCs/>
                <w:sz w:val="28"/>
                <w:szCs w:val="28"/>
              </w:rPr>
              <w:t>Las sanciones y su determinación en la ley chilena.</w:t>
            </w:r>
          </w:p>
          <w:p w:rsidR="00317880" w:rsidRPr="00576D03" w:rsidRDefault="00576D03" w:rsidP="00576D03">
            <w:pPr>
              <w:ind w:left="862"/>
              <w:jc w:val="both"/>
              <w:rPr>
                <w:rFonts w:ascii="Garamond" w:hAnsi="Garamond"/>
                <w:sz w:val="28"/>
                <w:szCs w:val="28"/>
              </w:rPr>
            </w:pPr>
            <w:r w:rsidRPr="00576D03">
              <w:rPr>
                <w:rFonts w:ascii="Garamond" w:hAnsi="Garamond"/>
                <w:bCs/>
                <w:sz w:val="28"/>
                <w:szCs w:val="28"/>
              </w:rPr>
              <w:t>Prof. Vivian Bullemore Gallardo</w:t>
            </w:r>
          </w:p>
        </w:tc>
      </w:tr>
      <w:tr w:rsidR="00317880" w:rsidRPr="005401E3" w:rsidTr="00576D03">
        <w:tc>
          <w:tcPr>
            <w:tcW w:w="2021" w:type="dxa"/>
          </w:tcPr>
          <w:p w:rsidR="00317880" w:rsidRPr="00576D03" w:rsidRDefault="00576D03" w:rsidP="00576D03">
            <w:pPr>
              <w:pStyle w:val="Prrafodelista"/>
              <w:numPr>
                <w:ilvl w:val="0"/>
                <w:numId w:val="5"/>
              </w:num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  <w:r w:rsidRPr="00576D03">
              <w:rPr>
                <w:rFonts w:ascii="Garamond" w:hAnsi="Garamond"/>
                <w:b/>
                <w:sz w:val="28"/>
                <w:szCs w:val="28"/>
              </w:rPr>
              <w:t>Miércoles 31 de mayo</w:t>
            </w:r>
          </w:p>
        </w:tc>
        <w:tc>
          <w:tcPr>
            <w:tcW w:w="6876" w:type="dxa"/>
          </w:tcPr>
          <w:p w:rsidR="00576D03" w:rsidRDefault="00317880" w:rsidP="00576D03">
            <w:pPr>
              <w:pStyle w:val="Prrafodelista"/>
              <w:ind w:left="502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5401E3">
              <w:rPr>
                <w:rFonts w:ascii="Times New Roman" w:hAnsi="Times New Roman" w:cs="Times New Roman"/>
              </w:rPr>
              <w:t xml:space="preserve"> </w:t>
            </w:r>
            <w:r w:rsidR="00576D03" w:rsidRPr="005A4680">
              <w:rPr>
                <w:rFonts w:ascii="Garamond" w:hAnsi="Garamond"/>
                <w:sz w:val="28"/>
                <w:szCs w:val="28"/>
              </w:rPr>
              <w:t>El modelo de prevención: cuestiones introductorias.</w:t>
            </w:r>
            <w:r w:rsidR="00576D03">
              <w:rPr>
                <w:rFonts w:ascii="Garamond" w:hAnsi="Garamond"/>
                <w:b/>
                <w:sz w:val="28"/>
                <w:szCs w:val="28"/>
              </w:rPr>
              <w:t xml:space="preserve">     </w:t>
            </w:r>
          </w:p>
          <w:p w:rsidR="00576D03" w:rsidRPr="00576D03" w:rsidRDefault="00576D03" w:rsidP="00576D03">
            <w:pPr>
              <w:pStyle w:val="Prrafodelista"/>
              <w:ind w:left="50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576D03">
              <w:rPr>
                <w:rFonts w:ascii="Garamond" w:hAnsi="Garamond"/>
                <w:sz w:val="28"/>
                <w:szCs w:val="28"/>
              </w:rPr>
              <w:t xml:space="preserve">Prof. Jaime Winter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Etcheberry</w:t>
            </w:r>
            <w:proofErr w:type="spellEnd"/>
          </w:p>
          <w:p w:rsidR="00317880" w:rsidRPr="005401E3" w:rsidRDefault="00317880" w:rsidP="003371F4">
            <w:pPr>
              <w:rPr>
                <w:rFonts w:ascii="Times New Roman" w:hAnsi="Times New Roman" w:cs="Times New Roman"/>
              </w:rPr>
            </w:pPr>
          </w:p>
        </w:tc>
      </w:tr>
      <w:tr w:rsidR="00317880" w:rsidRPr="005401E3" w:rsidTr="00576D03">
        <w:tc>
          <w:tcPr>
            <w:tcW w:w="2021" w:type="dxa"/>
          </w:tcPr>
          <w:p w:rsidR="00576D03" w:rsidRPr="00576D03" w:rsidRDefault="00576D03" w:rsidP="00576D03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576D03">
              <w:rPr>
                <w:rFonts w:ascii="Garamond" w:hAnsi="Garamond"/>
                <w:b/>
                <w:sz w:val="28"/>
                <w:szCs w:val="28"/>
              </w:rPr>
              <w:t>Viernes 2 de junio</w:t>
            </w:r>
          </w:p>
          <w:p w:rsidR="00317880" w:rsidRPr="005401E3" w:rsidRDefault="00317880" w:rsidP="00576D03">
            <w:p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</w:tcPr>
          <w:p w:rsidR="00576D03" w:rsidRDefault="00576D03" w:rsidP="00576D03">
            <w:pPr>
              <w:tabs>
                <w:tab w:val="left" w:pos="1230"/>
              </w:tabs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        </w:t>
            </w:r>
            <w:r w:rsidRPr="005A4680">
              <w:rPr>
                <w:rFonts w:ascii="Garamond" w:hAnsi="Garamond"/>
                <w:bCs/>
                <w:sz w:val="28"/>
                <w:szCs w:val="28"/>
              </w:rPr>
              <w:t>Oficial de cumplimiento: roles y responsabilidades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. </w:t>
            </w:r>
          </w:p>
          <w:p w:rsidR="00317880" w:rsidRPr="005401E3" w:rsidRDefault="00576D03" w:rsidP="00576D03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576D03">
              <w:rPr>
                <w:rFonts w:ascii="Garamond" w:hAnsi="Garamond"/>
                <w:sz w:val="28"/>
                <w:szCs w:val="28"/>
              </w:rPr>
              <w:t xml:space="preserve">Prof. Jaime Winter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Etcheberry</w:t>
            </w:r>
            <w:proofErr w:type="spellEnd"/>
          </w:p>
        </w:tc>
      </w:tr>
      <w:tr w:rsidR="00317880" w:rsidRPr="005401E3" w:rsidTr="00576D03">
        <w:tc>
          <w:tcPr>
            <w:tcW w:w="2021" w:type="dxa"/>
          </w:tcPr>
          <w:p w:rsidR="00576D03" w:rsidRPr="00576D03" w:rsidRDefault="00576D03" w:rsidP="00576D0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576D03">
              <w:rPr>
                <w:rFonts w:ascii="Garamond" w:hAnsi="Garamond"/>
                <w:b/>
                <w:sz w:val="28"/>
                <w:szCs w:val="28"/>
              </w:rPr>
              <w:t>Miércoles 7 de junio</w:t>
            </w:r>
          </w:p>
          <w:p w:rsidR="00317880" w:rsidRPr="005401E3" w:rsidRDefault="00317880" w:rsidP="00576D03">
            <w:p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</w:tcPr>
          <w:p w:rsidR="00576D03" w:rsidRDefault="00576D03" w:rsidP="00576D03">
            <w:pPr>
              <w:ind w:left="50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   </w:t>
            </w:r>
            <w:r w:rsidRPr="005A4680">
              <w:rPr>
                <w:rFonts w:ascii="Garamond" w:hAnsi="Garamond"/>
                <w:bCs/>
                <w:sz w:val="28"/>
                <w:szCs w:val="28"/>
              </w:rPr>
              <w:t>Procedimientos de investigación y sanción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. </w:t>
            </w:r>
          </w:p>
          <w:p w:rsidR="00576D03" w:rsidRPr="00576D03" w:rsidRDefault="00576D03" w:rsidP="00576D03">
            <w:pPr>
              <w:ind w:left="502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</w:t>
            </w:r>
            <w:r w:rsidRPr="00576D03">
              <w:rPr>
                <w:rFonts w:ascii="Garamond" w:hAnsi="Garamond"/>
                <w:sz w:val="28"/>
                <w:szCs w:val="28"/>
              </w:rPr>
              <w:t xml:space="preserve">Prof.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Jonatan</w:t>
            </w:r>
            <w:proofErr w:type="spellEnd"/>
            <w:r w:rsidRPr="00576D03">
              <w:rPr>
                <w:rFonts w:ascii="Garamond" w:hAnsi="Garamond"/>
                <w:sz w:val="28"/>
                <w:szCs w:val="28"/>
              </w:rPr>
              <w:t xml:space="preserve"> Valenzuela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Saldías</w:t>
            </w:r>
            <w:proofErr w:type="spellEnd"/>
          </w:p>
          <w:p w:rsidR="00317880" w:rsidRPr="005401E3" w:rsidRDefault="00317880" w:rsidP="003371F4">
            <w:pPr>
              <w:rPr>
                <w:rFonts w:ascii="Times New Roman" w:hAnsi="Times New Roman" w:cs="Times New Roman"/>
              </w:rPr>
            </w:pPr>
          </w:p>
        </w:tc>
      </w:tr>
      <w:tr w:rsidR="00317880" w:rsidRPr="005401E3" w:rsidTr="00576D03">
        <w:tc>
          <w:tcPr>
            <w:tcW w:w="2021" w:type="dxa"/>
          </w:tcPr>
          <w:p w:rsidR="00576D03" w:rsidRPr="006034A4" w:rsidRDefault="00576D03" w:rsidP="00576D03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333FE">
              <w:rPr>
                <w:rFonts w:ascii="Garamond" w:hAnsi="Garamond"/>
                <w:b/>
                <w:sz w:val="28"/>
                <w:szCs w:val="28"/>
              </w:rPr>
              <w:t xml:space="preserve">Viernes 9 de junio </w:t>
            </w:r>
          </w:p>
          <w:p w:rsidR="00317880" w:rsidRPr="005401E3" w:rsidRDefault="00317880" w:rsidP="00576D03">
            <w:p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6" w:type="dxa"/>
          </w:tcPr>
          <w:p w:rsidR="00576D03" w:rsidRDefault="00576D03" w:rsidP="00576D03">
            <w:pPr>
              <w:widowControl w:val="0"/>
              <w:ind w:left="86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 w:rsidRPr="005A4680">
              <w:rPr>
                <w:rFonts w:ascii="Garamond" w:hAnsi="Garamond"/>
                <w:bCs/>
                <w:sz w:val="28"/>
                <w:szCs w:val="28"/>
              </w:rPr>
              <w:t xml:space="preserve">Denuncia y </w:t>
            </w:r>
            <w:proofErr w:type="spellStart"/>
            <w:r w:rsidRPr="00A2678D">
              <w:rPr>
                <w:rFonts w:ascii="Garamond" w:hAnsi="Garamond"/>
                <w:bCs/>
                <w:i/>
                <w:sz w:val="28"/>
                <w:szCs w:val="28"/>
              </w:rPr>
              <w:t>whistleblowing</w:t>
            </w:r>
            <w:proofErr w:type="spellEnd"/>
            <w:r w:rsidRPr="005A4680"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  <w:p w:rsidR="00576D03" w:rsidRPr="00576D03" w:rsidRDefault="00576D03" w:rsidP="00576D03">
            <w:pPr>
              <w:ind w:left="502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</w:t>
            </w:r>
            <w:r w:rsidRPr="00576D03">
              <w:rPr>
                <w:rFonts w:ascii="Garamond" w:hAnsi="Garamond"/>
                <w:sz w:val="28"/>
                <w:szCs w:val="28"/>
              </w:rPr>
              <w:t xml:space="preserve">Prof.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Jonatan</w:t>
            </w:r>
            <w:proofErr w:type="spellEnd"/>
            <w:r w:rsidRPr="00576D03">
              <w:rPr>
                <w:rFonts w:ascii="Garamond" w:hAnsi="Garamond"/>
                <w:sz w:val="28"/>
                <w:szCs w:val="28"/>
              </w:rPr>
              <w:t xml:space="preserve"> Valenzuela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Saldías</w:t>
            </w:r>
            <w:proofErr w:type="spellEnd"/>
          </w:p>
          <w:p w:rsidR="00317880" w:rsidRPr="00576D03" w:rsidRDefault="00317880" w:rsidP="00576D03">
            <w:pPr>
              <w:rPr>
                <w:rFonts w:ascii="Times New Roman" w:hAnsi="Times New Roman" w:cs="Times New Roman"/>
              </w:rPr>
            </w:pPr>
          </w:p>
        </w:tc>
      </w:tr>
      <w:tr w:rsidR="00317880" w:rsidRPr="005401E3" w:rsidTr="00576D03">
        <w:tc>
          <w:tcPr>
            <w:tcW w:w="2021" w:type="dxa"/>
          </w:tcPr>
          <w:p w:rsidR="00317880" w:rsidRPr="00576D03" w:rsidRDefault="00576D03" w:rsidP="00576D03">
            <w:pPr>
              <w:pStyle w:val="Prrafodelista"/>
              <w:numPr>
                <w:ilvl w:val="0"/>
                <w:numId w:val="5"/>
              </w:num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  <w:r w:rsidRPr="00576D03">
              <w:rPr>
                <w:rFonts w:ascii="Garamond" w:hAnsi="Garamond"/>
                <w:b/>
                <w:sz w:val="28"/>
                <w:szCs w:val="28"/>
              </w:rPr>
              <w:t>Miércoles 14 de junio</w:t>
            </w:r>
          </w:p>
        </w:tc>
        <w:tc>
          <w:tcPr>
            <w:tcW w:w="6876" w:type="dxa"/>
          </w:tcPr>
          <w:p w:rsidR="00317880" w:rsidRDefault="00576D03" w:rsidP="00576D03">
            <w:pPr>
              <w:widowControl w:val="0"/>
              <w:ind w:left="86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A4680">
              <w:rPr>
                <w:rFonts w:ascii="Garamond" w:hAnsi="Garamond"/>
                <w:bCs/>
                <w:sz w:val="28"/>
                <w:szCs w:val="28"/>
              </w:rPr>
              <w:t>Detección y matriz de riesgos.</w:t>
            </w:r>
          </w:p>
          <w:p w:rsidR="00576D03" w:rsidRPr="00576D03" w:rsidRDefault="00576D03" w:rsidP="00576D03">
            <w:pPr>
              <w:ind w:left="502"/>
              <w:jc w:val="both"/>
              <w:rPr>
                <w:rFonts w:ascii="Garamond" w:hAnsi="Garamond"/>
                <w:sz w:val="28"/>
                <w:szCs w:val="28"/>
              </w:rPr>
            </w:pPr>
            <w:r w:rsidRPr="00576D03">
              <w:rPr>
                <w:rFonts w:ascii="Garamond" w:hAnsi="Garamond"/>
                <w:sz w:val="28"/>
                <w:szCs w:val="28"/>
              </w:rPr>
              <w:t xml:space="preserve">Prof. Miguel Ángel Díaz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Bahamondes</w:t>
            </w:r>
            <w:proofErr w:type="spellEnd"/>
          </w:p>
          <w:p w:rsidR="00576D03" w:rsidRPr="005401E3" w:rsidRDefault="00576D03" w:rsidP="00576D03">
            <w:pPr>
              <w:widowControl w:val="0"/>
              <w:ind w:left="8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880" w:rsidRPr="005401E3" w:rsidTr="00576D03">
        <w:tc>
          <w:tcPr>
            <w:tcW w:w="2021" w:type="dxa"/>
          </w:tcPr>
          <w:p w:rsidR="00317880" w:rsidRPr="00576D03" w:rsidRDefault="00576D03" w:rsidP="00576D03">
            <w:pPr>
              <w:pStyle w:val="Prrafodelista"/>
              <w:numPr>
                <w:ilvl w:val="0"/>
                <w:numId w:val="5"/>
              </w:numPr>
              <w:tabs>
                <w:tab w:val="center" w:pos="902"/>
              </w:tabs>
              <w:rPr>
                <w:rFonts w:ascii="Times New Roman" w:hAnsi="Times New Roman" w:cs="Times New Roman"/>
              </w:rPr>
            </w:pPr>
            <w:r w:rsidRPr="00576D03">
              <w:rPr>
                <w:rFonts w:ascii="Garamond" w:hAnsi="Garamond"/>
                <w:b/>
                <w:sz w:val="28"/>
                <w:szCs w:val="28"/>
              </w:rPr>
              <w:lastRenderedPageBreak/>
              <w:t>Viernes 6 de junio</w:t>
            </w:r>
          </w:p>
        </w:tc>
        <w:tc>
          <w:tcPr>
            <w:tcW w:w="6876" w:type="dxa"/>
          </w:tcPr>
          <w:p w:rsidR="00576D03" w:rsidRDefault="00576D03" w:rsidP="00576D03">
            <w:pPr>
              <w:widowControl w:val="0"/>
              <w:ind w:left="86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A4680">
              <w:rPr>
                <w:rFonts w:ascii="Garamond" w:hAnsi="Garamond"/>
                <w:bCs/>
                <w:sz w:val="28"/>
                <w:szCs w:val="28"/>
              </w:rPr>
              <w:t>Procedimientos de control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  <w:p w:rsidR="00576D03" w:rsidRDefault="00576D03" w:rsidP="00576D03">
            <w:pPr>
              <w:widowControl w:val="0"/>
              <w:ind w:left="862"/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 w:rsidRPr="00576D03">
              <w:rPr>
                <w:rFonts w:ascii="Garamond" w:hAnsi="Garamond"/>
                <w:sz w:val="28"/>
                <w:szCs w:val="28"/>
              </w:rPr>
              <w:t xml:space="preserve">Prof. Miguel Ángel Díaz </w:t>
            </w:r>
            <w:proofErr w:type="spellStart"/>
            <w:r w:rsidRPr="00576D03">
              <w:rPr>
                <w:rFonts w:ascii="Garamond" w:hAnsi="Garamond"/>
                <w:sz w:val="28"/>
                <w:szCs w:val="28"/>
              </w:rPr>
              <w:t>Bahamondes</w:t>
            </w:r>
            <w:proofErr w:type="spellEnd"/>
          </w:p>
          <w:p w:rsidR="00317880" w:rsidRPr="005401E3" w:rsidRDefault="00317880" w:rsidP="00576D03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</w:tr>
    </w:tbl>
    <w:p w:rsidR="00317880" w:rsidRDefault="00317880" w:rsidP="00317880">
      <w:pPr>
        <w:rPr>
          <w:rFonts w:ascii="Times New Roman" w:hAnsi="Times New Roman" w:cs="Times New Roman"/>
        </w:rPr>
      </w:pPr>
    </w:p>
    <w:p w:rsidR="00576D03" w:rsidRPr="005401E3" w:rsidRDefault="00576D03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317880" w:rsidRPr="005401E3" w:rsidTr="003371F4">
        <w:tc>
          <w:tcPr>
            <w:tcW w:w="8897" w:type="dxa"/>
          </w:tcPr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401E3">
              <w:rPr>
                <w:rFonts w:ascii="Times New Roman" w:hAnsi="Times New Roman" w:cs="Times New Roman"/>
                <w:b/>
              </w:rPr>
              <w:t>Seleccione una o varias de las modalidades de evaluación que desarrollará en el curso</w:t>
            </w:r>
            <w:r>
              <w:rPr>
                <w:rFonts w:ascii="Times New Roman" w:hAnsi="Times New Roman" w:cs="Times New Roman"/>
                <w:b/>
              </w:rPr>
              <w:t>/taller/seminario</w:t>
            </w:r>
            <w:r w:rsidRPr="005401E3">
              <w:rPr>
                <w:rFonts w:ascii="Times New Roman" w:hAnsi="Times New Roman" w:cs="Times New Roman"/>
                <w:b/>
              </w:rPr>
              <w:t>: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</w:p>
          <w:p w:rsidR="00317880" w:rsidRPr="005401E3" w:rsidRDefault="00317880" w:rsidP="003371F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>Trabajos de investigación.</w:t>
            </w:r>
          </w:p>
          <w:p w:rsidR="00317880" w:rsidRPr="005401E3" w:rsidRDefault="00317880" w:rsidP="003371F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 xml:space="preserve">Exposiciones orales de los estudiantes. </w:t>
            </w:r>
          </w:p>
          <w:p w:rsidR="00317880" w:rsidRPr="005401E3" w:rsidRDefault="00317880" w:rsidP="003371F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</w:rPr>
              <w:t>Análisis de jurisprudencia.</w:t>
            </w:r>
          </w:p>
          <w:p w:rsidR="00317880" w:rsidRPr="005401E3" w:rsidRDefault="00317880" w:rsidP="003371F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76D03">
              <w:rPr>
                <w:rFonts w:ascii="Times New Roman" w:hAnsi="Times New Roman" w:cs="Times New Roman"/>
                <w:b/>
                <w:u w:val="single"/>
              </w:rPr>
              <w:t>Pruebas escritas</w:t>
            </w:r>
            <w:r w:rsidRPr="005401E3">
              <w:rPr>
                <w:rFonts w:ascii="Times New Roman" w:hAnsi="Times New Roman" w:cs="Times New Roman"/>
              </w:rPr>
              <w:t>.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854B84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401E3">
              <w:rPr>
                <w:rFonts w:ascii="Times New Roman" w:hAnsi="Times New Roman" w:cs="Times New Roman"/>
                <w:b/>
              </w:rPr>
              <w:t>Indique las formas, fechas y porcentaje de las evaluaciones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54B84" w:rsidRPr="00356CE8" w:rsidRDefault="00854B84" w:rsidP="00854B84">
            <w:pPr>
              <w:widowControl w:val="0"/>
              <w:ind w:left="502"/>
              <w:jc w:val="both"/>
              <w:rPr>
                <w:rFonts w:ascii="Times New Roman" w:hAnsi="Times New Roman" w:cs="Times New Roman"/>
                <w:b/>
              </w:rPr>
            </w:pPr>
            <w:r w:rsidRPr="00356CE8">
              <w:rPr>
                <w:rFonts w:ascii="Times New Roman" w:hAnsi="Times New Roman" w:cs="Times New Roman"/>
                <w:b/>
              </w:rPr>
              <w:t xml:space="preserve">Viernes </w:t>
            </w:r>
            <w:r>
              <w:rPr>
                <w:rFonts w:ascii="Times New Roman" w:hAnsi="Times New Roman" w:cs="Times New Roman"/>
                <w:b/>
              </w:rPr>
              <w:t>23 de ju</w:t>
            </w:r>
            <w:r w:rsidR="00BA4705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io</w:t>
            </w:r>
            <w:r w:rsidRPr="00356CE8">
              <w:rPr>
                <w:rFonts w:ascii="Times New Roman" w:hAnsi="Times New Roman" w:cs="Times New Roman"/>
              </w:rPr>
              <w:t>:</w:t>
            </w:r>
            <w:r w:rsidRPr="00356CE8">
              <w:rPr>
                <w:rFonts w:ascii="Times New Roman" w:hAnsi="Times New Roman" w:cs="Times New Roman"/>
                <w:b/>
              </w:rPr>
              <w:t xml:space="preserve"> prueba </w:t>
            </w:r>
            <w:r w:rsidRPr="0007629B">
              <w:rPr>
                <w:rFonts w:ascii="Times New Roman" w:hAnsi="Times New Roman" w:cs="Times New Roman"/>
                <w:b/>
                <w:u w:val="single"/>
              </w:rPr>
              <w:t>escrita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07629B">
              <w:rPr>
                <w:rFonts w:ascii="Times New Roman" w:hAnsi="Times New Roman" w:cs="Times New Roman"/>
                <w:b/>
                <w:u w:val="single"/>
              </w:rPr>
              <w:t>no presencial</w:t>
            </w:r>
            <w:r w:rsidRPr="00356CE8">
              <w:rPr>
                <w:rFonts w:ascii="Times New Roman" w:hAnsi="Times New Roman" w:cs="Times New Roman"/>
                <w:b/>
              </w:rPr>
              <w:t xml:space="preserve">, </w:t>
            </w:r>
            <w:r w:rsidRPr="0007629B">
              <w:rPr>
                <w:rFonts w:ascii="Times New Roman" w:hAnsi="Times New Roman" w:cs="Times New Roman"/>
                <w:b/>
                <w:u w:val="single"/>
              </w:rPr>
              <w:t>electrónica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356C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54B84" w:rsidRPr="00356CE8" w:rsidRDefault="00854B84" w:rsidP="00854B84">
            <w:pPr>
              <w:widowControl w:val="0"/>
              <w:ind w:left="502"/>
              <w:jc w:val="both"/>
              <w:rPr>
                <w:rFonts w:ascii="Times New Roman" w:hAnsi="Times New Roman" w:cs="Times New Roman"/>
                <w:b/>
              </w:rPr>
            </w:pPr>
            <w:r w:rsidRPr="00356CE8">
              <w:rPr>
                <w:rFonts w:ascii="Times New Roman" w:hAnsi="Times New Roman" w:cs="Times New Roman"/>
                <w:b/>
              </w:rPr>
              <w:t xml:space="preserve">Contenido: </w:t>
            </w:r>
            <w:r w:rsidRPr="0007629B">
              <w:rPr>
                <w:rFonts w:ascii="Times New Roman" w:hAnsi="Times New Roman" w:cs="Times New Roman"/>
                <w:b/>
                <w:u w:val="single"/>
              </w:rPr>
              <w:t>caso(s) y preguntas de aplicación</w:t>
            </w:r>
          </w:p>
          <w:p w:rsidR="00317880" w:rsidRPr="005401E3" w:rsidRDefault="00317880" w:rsidP="003371F4">
            <w:pPr>
              <w:rPr>
                <w:rFonts w:ascii="Times New Roman" w:hAnsi="Times New Roman" w:cs="Times New Roman"/>
                <w:b/>
              </w:rPr>
            </w:pPr>
            <w:r w:rsidRPr="005401E3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317880" w:rsidRPr="005401E3" w:rsidRDefault="00317880" w:rsidP="00317880">
      <w:pPr>
        <w:rPr>
          <w:rFonts w:ascii="Times New Roman" w:hAnsi="Times New Roman" w:cs="Times New Roman"/>
        </w:rPr>
      </w:pPr>
    </w:p>
    <w:p w:rsidR="00317880" w:rsidRPr="005401E3" w:rsidRDefault="00317880" w:rsidP="00317880">
      <w:pPr>
        <w:rPr>
          <w:rFonts w:ascii="Times New Roman" w:hAnsi="Times New Roman" w:cs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317880" w:rsidRPr="005401E3" w:rsidTr="003371F4">
        <w:tc>
          <w:tcPr>
            <w:tcW w:w="8897" w:type="dxa"/>
          </w:tcPr>
          <w:p w:rsidR="00317880" w:rsidRPr="005401E3" w:rsidRDefault="00317880" w:rsidP="003371F4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Bibliografía:</w:t>
            </w:r>
          </w:p>
          <w:p w:rsidR="00854B84" w:rsidRPr="008E2DDD" w:rsidRDefault="00854B84" w:rsidP="00854B84">
            <w:pPr>
              <w:pStyle w:val="Prrafodelista"/>
              <w:ind w:left="1134"/>
              <w:rPr>
                <w:rFonts w:ascii="Garamond" w:hAnsi="Garamond"/>
              </w:rPr>
            </w:pPr>
            <w:r w:rsidRPr="008E2DDD">
              <w:rPr>
                <w:rFonts w:ascii="Garamond" w:hAnsi="Garamond"/>
                <w:u w:val="single"/>
              </w:rPr>
              <w:t>Bibliografía</w:t>
            </w:r>
            <w:r w:rsidRPr="008E2DDD">
              <w:rPr>
                <w:rFonts w:ascii="Garamond" w:hAnsi="Garamond"/>
              </w:rPr>
              <w:t xml:space="preserve"> para la clase 1 </w:t>
            </w:r>
          </w:p>
          <w:p w:rsidR="00854B84" w:rsidRPr="001D35B2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</w:pPr>
            <w:r w:rsidRPr="001D35B2"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>Lecturas obligatorias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Feijoo Sánchez, Bernardo: “Imputación objetiva en el derecho penal económico y empresarial”,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InDret</w:t>
            </w:r>
            <w:proofErr w:type="spellEnd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 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2/2009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Nieto, Adán: “Responsabilidad social, gobierno corporativo y autorregulación: sus influencias en el derecho penal de la empresa”,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Política criminal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nº 5, 2008.</w:t>
            </w:r>
          </w:p>
          <w:p w:rsidR="00854B84" w:rsidRPr="001D35B2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</w:pPr>
            <w:r w:rsidRPr="001D35B2"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>Lecturas complementarias</w:t>
            </w:r>
          </w:p>
          <w:p w:rsidR="00854B84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- Silva Sánchez, Jesús-María y Varela, Lorena: “Responsabilidades individuales en estructuras de empresa: la influencia de sesgos cognitivos y dinámicas de grupo” en Silva Sánchez (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dir.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 xml:space="preserve">),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</w:rPr>
              <w:t xml:space="preserve">Criminalidad de empresa y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, Atelier, 2013, pp. 265-286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:rsidR="00854B84" w:rsidRPr="008E2DDD" w:rsidRDefault="00854B84" w:rsidP="00854B84">
            <w:pPr>
              <w:widowControl w:val="0"/>
              <w:ind w:left="1134"/>
              <w:jc w:val="both"/>
              <w:rPr>
                <w:rFonts w:ascii="Garamond" w:hAnsi="Garamond"/>
              </w:rPr>
            </w:pPr>
            <w:r w:rsidRPr="008E2DDD">
              <w:rPr>
                <w:rFonts w:ascii="Garamond" w:hAnsi="Garamond"/>
                <w:u w:val="single"/>
              </w:rPr>
              <w:t>Bibliografía</w:t>
            </w:r>
            <w:r>
              <w:rPr>
                <w:rFonts w:ascii="Garamond" w:hAnsi="Garamond"/>
                <w:u w:val="single"/>
              </w:rPr>
              <w:t xml:space="preserve"> para la clase 2</w:t>
            </w:r>
            <w:r w:rsidRPr="008E2DDD">
              <w:rPr>
                <w:rFonts w:ascii="Garamond" w:hAnsi="Garamond"/>
              </w:rPr>
              <w:t>: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Silva Sánchez, Jesús-María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: “La responsabilidad penal de las personas jurídicas y las consecuencias accesorias del art. 129 del código penal español”, en García (coord.),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La responsabilidad penal de las personas jurídicas. Órganos y representantes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Ara Editores, 2002, pp. 141-181</w:t>
            </w:r>
          </w:p>
          <w:p w:rsidR="00854B84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Díez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Ripollés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, José Luis: “La responsabilidad penal de las personas jurídicas. Regulación española”,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InDret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1/2012.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</w:p>
          <w:p w:rsidR="00854B84" w:rsidRPr="008A7EF8" w:rsidRDefault="00854B84" w:rsidP="00854B84">
            <w:pPr>
              <w:pStyle w:val="Prrafodelista"/>
              <w:ind w:left="1210" w:firstLine="206"/>
              <w:jc w:val="both"/>
              <w:rPr>
                <w:rFonts w:ascii="Garamond" w:hAnsi="Garamond"/>
                <w:bCs/>
              </w:rPr>
            </w:pPr>
            <w:r w:rsidRPr="008A7EF8">
              <w:rPr>
                <w:rFonts w:ascii="Garamond" w:hAnsi="Garamond"/>
                <w:bCs/>
                <w:u w:val="single"/>
              </w:rPr>
              <w:t>Bibliografía</w:t>
            </w:r>
            <w:r>
              <w:rPr>
                <w:rFonts w:ascii="Garamond" w:hAnsi="Garamond"/>
                <w:bCs/>
                <w:u w:val="single"/>
              </w:rPr>
              <w:t xml:space="preserve"> para la clase 3</w:t>
            </w:r>
            <w:r w:rsidRPr="008A7EF8">
              <w:rPr>
                <w:rFonts w:ascii="Garamond" w:hAnsi="Garamond"/>
                <w:bCs/>
              </w:rPr>
              <w:t>: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210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García,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Percy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: “Las medidas aplicables a las personas jurídicas en el proceso penal peruano”,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Revista de Derecho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Universidad de Piura, vol. 7, 2006, pp. 93-127</w:t>
            </w:r>
          </w:p>
          <w:p w:rsidR="00854B84" w:rsidRDefault="00854B84" w:rsidP="00854B84">
            <w:pPr>
              <w:pStyle w:val="Prrafodelista1"/>
              <w:spacing w:after="0" w:line="240" w:lineRule="auto"/>
              <w:ind w:left="121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E2DDD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- 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 xml:space="preserve">Matus, Jean Pierre: “Informe sobre el proyecto de ley que establece la responsabilidad legal de las personas jurídicas en los delitos de lavado de activos, financiamiento del terrorismo y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delitosde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 xml:space="preserve"> cohecho que indica, mensaje nº 018-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lastRenderedPageBreak/>
              <w:t xml:space="preserve">357”,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</w:rPr>
              <w:t>Ius</w:t>
            </w:r>
            <w:proofErr w:type="spellEnd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</w:rPr>
              <w:t xml:space="preserve"> et praxis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, año 15, nº 2, pp. 285-316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210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:rsidR="00854B84" w:rsidRPr="008A7EF8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>Bibliografía</w:t>
            </w:r>
            <w:r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 xml:space="preserve"> para la clase 4 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>(sanciones y transmisión)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Díez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Ripollés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, José Luis: “La responsabilidad penal de las personas jurídicas. Regulación española”,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InDret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1/2012.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Díaz Gómez, Andrés: “El modelo de responsabilidad criminal de las personas jurídicas tras la LO 5/2010”,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RECPC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13-08, 2011.</w:t>
            </w:r>
          </w:p>
          <w:p w:rsidR="00854B84" w:rsidRPr="008E2DDD" w:rsidRDefault="00854B84" w:rsidP="00854B84">
            <w:pPr>
              <w:ind w:left="1134"/>
              <w:jc w:val="both"/>
              <w:rPr>
                <w:rFonts w:ascii="Garamond" w:hAnsi="Garamond"/>
              </w:rPr>
            </w:pPr>
            <w:r w:rsidRPr="008E2DDD">
              <w:rPr>
                <w:rFonts w:ascii="Garamond" w:hAnsi="Garamond"/>
                <w:u w:val="single"/>
              </w:rPr>
              <w:t>Bibliografía</w:t>
            </w:r>
            <w:r>
              <w:rPr>
                <w:rFonts w:ascii="Garamond" w:hAnsi="Garamond"/>
                <w:u w:val="single"/>
              </w:rPr>
              <w:t xml:space="preserve"> para la clase 4</w:t>
            </w:r>
            <w:r>
              <w:rPr>
                <w:rFonts w:ascii="Garamond" w:hAnsi="Garamond"/>
              </w:rPr>
              <w:t xml:space="preserve"> (sanciones y determinación en la ley chilena)</w:t>
            </w:r>
          </w:p>
          <w:p w:rsidR="00854B84" w:rsidRPr="001D35B2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</w:pPr>
            <w:r w:rsidRPr="001D35B2"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>Lectura obligatoria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- Matus, Jean Pierre: “Presente y futuro de la responsabilidad de las personas jurídicas por los delitos cometidos por sus directivos y empleados”, ADPE 2, 2012, pp. 75-85</w:t>
            </w:r>
          </w:p>
          <w:p w:rsidR="00854B84" w:rsidRPr="001D35B2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</w:pPr>
            <w:r w:rsidRPr="001D35B2"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>Lectura complementaria</w:t>
            </w:r>
          </w:p>
          <w:p w:rsidR="00854B84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Náquira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, Jaime et al: “Principios y penal en el derecho penal chileno”,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RECPC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10-r2, 2008.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</w:p>
          <w:p w:rsidR="00854B84" w:rsidRPr="008E2DDD" w:rsidRDefault="00854B84" w:rsidP="00854B84">
            <w:pPr>
              <w:widowControl w:val="0"/>
              <w:ind w:left="1134"/>
              <w:jc w:val="both"/>
              <w:rPr>
                <w:rFonts w:ascii="Garamond" w:hAnsi="Garamond"/>
              </w:rPr>
            </w:pPr>
            <w:r w:rsidRPr="008E2DDD">
              <w:rPr>
                <w:rFonts w:ascii="Garamond" w:hAnsi="Garamond"/>
                <w:u w:val="single"/>
              </w:rPr>
              <w:t>Bibliografía</w:t>
            </w:r>
            <w:r>
              <w:rPr>
                <w:rFonts w:ascii="Garamond" w:hAnsi="Garamond"/>
                <w:u w:val="single"/>
              </w:rPr>
              <w:t xml:space="preserve"> para la clase 5</w:t>
            </w:r>
            <w:r w:rsidRPr="008E2DDD">
              <w:rPr>
                <w:rFonts w:ascii="Garamond" w:hAnsi="Garamond"/>
              </w:rPr>
              <w:t>:</w:t>
            </w:r>
          </w:p>
          <w:p w:rsidR="00854B84" w:rsidRPr="001D35B2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</w:pPr>
            <w:r w:rsidRPr="001D35B2"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>Lecturas obligatorias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Sieber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, Ulrich: “Programas de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en el derecho penal de la empresa. Una nueva concepción para controlar la criminalidad económica” en Arroyo y Nieto (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dir.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El derecho penal económico en la era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Tirant Lo Blanch, 2013, pp. 63-81, 96-109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Piña, Juan Ignacio: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Modelos de prevención de delitos en la empresa,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AbeledoPerrot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/ Thomson Reuters, 2012, pp. 19-55</w:t>
            </w:r>
          </w:p>
          <w:p w:rsidR="00854B84" w:rsidRPr="001D35B2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</w:pPr>
            <w:r w:rsidRPr="001D35B2">
              <w:rPr>
                <w:rFonts w:ascii="Garamond" w:hAnsi="Garamond" w:cs="Times New Roman"/>
                <w:bCs/>
                <w:sz w:val="24"/>
                <w:szCs w:val="24"/>
                <w:u w:val="single"/>
              </w:rPr>
              <w:t>Lecturas complementarias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 xml:space="preserve">- Matus, Jean Pierre: “La certificación de los programas de cumplimiento”, 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en Arroyo y Nieto (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dir.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El derecho penal económico en la era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Tirant Lo Blanch, 2013, pp. 145-154</w:t>
            </w:r>
          </w:p>
          <w:p w:rsidR="00854B84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 xml:space="preserve">- 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Piña, Juan Ignacio: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Modelos de prevención de delitos en la empresa,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AbeledoPerrot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/ Thomson Reuters, 2012, pp. 89-95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  <w:p w:rsidR="00854B84" w:rsidRPr="00DA4305" w:rsidRDefault="00854B84" w:rsidP="00854B84">
            <w:pPr>
              <w:pStyle w:val="Prrafodelista"/>
              <w:ind w:left="1134"/>
              <w:rPr>
                <w:rFonts w:ascii="Garamond" w:hAnsi="Garamond"/>
                <w:u w:val="single"/>
              </w:rPr>
            </w:pPr>
            <w:r w:rsidRPr="00DA4305">
              <w:rPr>
                <w:rFonts w:ascii="Garamond" w:hAnsi="Garamond"/>
                <w:u w:val="single"/>
              </w:rPr>
              <w:t>Bibliografía para la clase 6: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Dopico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Gómez-Aller, Jacobo: “Posición de garante del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officer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por infracción del deber del control: una aproximación tópica”, en Arroyo y Nieto (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dir.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El derecho penal económico en la era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Tirant Lo Blanch, 2013, pp. 165-189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Piña, Juan Ignacio: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Modelos de prevención de delitos en la empresa, 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AbeledoPerrot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/ Thomson Reuters, 2012, pp. 55-60</w:t>
            </w:r>
          </w:p>
          <w:p w:rsidR="00854B84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- Robles Planas, Ricardo: “El responsable de cumplimiento (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officer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 ante el derecho penal”, en 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Silva Sánchez (</w:t>
            </w:r>
            <w:proofErr w:type="spellStart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>dir.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 xml:space="preserve">), </w:t>
            </w:r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</w:rPr>
              <w:t xml:space="preserve">Criminalidad de empresa y </w:t>
            </w:r>
            <w:proofErr w:type="spellStart"/>
            <w:r w:rsidRPr="008E2DDD">
              <w:rPr>
                <w:rFonts w:ascii="Garamond" w:hAnsi="Garamond" w:cs="Times New Roman"/>
                <w:bCs/>
                <w:i/>
                <w:sz w:val="24"/>
                <w:szCs w:val="24"/>
              </w:rPr>
              <w:t>compliance</w:t>
            </w:r>
            <w:proofErr w:type="spellEnd"/>
            <w:r w:rsidRPr="008E2DDD">
              <w:rPr>
                <w:rFonts w:ascii="Garamond" w:hAnsi="Garamond" w:cs="Times New Roman"/>
                <w:bCs/>
                <w:sz w:val="24"/>
                <w:szCs w:val="24"/>
              </w:rPr>
              <w:t xml:space="preserve">, Atelier, 2013, </w:t>
            </w:r>
            <w:r w:rsidRPr="008E2DDD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pp. 319-331</w:t>
            </w:r>
          </w:p>
          <w:p w:rsidR="00854B84" w:rsidRPr="008E2DDD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</w:p>
          <w:p w:rsidR="00854B84" w:rsidRPr="007F209B" w:rsidRDefault="00854B84" w:rsidP="00854B84">
            <w:pPr>
              <w:widowControl w:val="0"/>
              <w:ind w:left="1134"/>
              <w:jc w:val="both"/>
              <w:rPr>
                <w:rFonts w:ascii="Garamond" w:hAnsi="Garamond"/>
                <w:bCs/>
              </w:rPr>
            </w:pPr>
            <w:r w:rsidRPr="00854B84">
              <w:rPr>
                <w:rFonts w:ascii="Garamond" w:hAnsi="Garamond"/>
                <w:bCs/>
                <w:u w:val="single"/>
              </w:rPr>
              <w:t>Bibliografía para las clases 7 y 8</w:t>
            </w:r>
            <w:r w:rsidRPr="007F209B">
              <w:rPr>
                <w:rFonts w:ascii="Garamond" w:hAnsi="Garamond"/>
                <w:bCs/>
              </w:rPr>
              <w:t>:</w:t>
            </w:r>
          </w:p>
          <w:p w:rsidR="00854B84" w:rsidRPr="007F209B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Ragués</w:t>
            </w:r>
            <w:proofErr w:type="spellEnd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i Vallés, Ramón: “Los procedimientos internos de denuncia como medida de prevención de delitos en la empresa”, en Silva Sánchez y Montaner (</w:t>
            </w:r>
            <w:proofErr w:type="spellStart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dir.</w:t>
            </w:r>
            <w:proofErr w:type="spellEnd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), </w:t>
            </w:r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Criminalidad de empresa y </w:t>
            </w:r>
            <w:proofErr w:type="spellStart"/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, </w:t>
            </w:r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Atelier, 2013, pp. 161-196</w:t>
            </w:r>
          </w:p>
          <w:p w:rsidR="00854B84" w:rsidRPr="007F209B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Estrada, Albert y </w:t>
            </w:r>
            <w:proofErr w:type="spellStart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Llobet</w:t>
            </w:r>
            <w:proofErr w:type="spellEnd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Mariona: “Derechos de los trabajadores y deberes del empresario: conflicto en las investigaciones empresariales internas”, en Silva Sánchez y Montaner (</w:t>
            </w:r>
            <w:proofErr w:type="spellStart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dir.</w:t>
            </w:r>
            <w:proofErr w:type="spellEnd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), </w:t>
            </w:r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Criminalidad de empresa y </w:t>
            </w:r>
            <w:proofErr w:type="spellStart"/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, </w:t>
            </w:r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Atelier, 2013, pp. </w:t>
            </w:r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lastRenderedPageBreak/>
              <w:t>197-228</w:t>
            </w:r>
          </w:p>
          <w:p w:rsidR="00854B84" w:rsidRPr="00715EE3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Moosmayer</w:t>
            </w:r>
            <w:proofErr w:type="spellEnd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Klaus: “Investigaciones internas: una introducción a sus problemas esenciales”, en Arroyo y Nieto (</w:t>
            </w:r>
            <w:proofErr w:type="spellStart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dir.</w:t>
            </w:r>
            <w:proofErr w:type="spellEnd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), </w:t>
            </w:r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El derecho penal económico en la era </w:t>
            </w:r>
            <w:proofErr w:type="spellStart"/>
            <w:r w:rsidRPr="007F209B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compliance</w:t>
            </w:r>
            <w:proofErr w:type="spellEnd"/>
            <w:r w:rsidRPr="007F209B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Tira</w:t>
            </w:r>
            <w:r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nt Lo Blanch, 2013, pp. 137-144</w:t>
            </w:r>
          </w:p>
          <w:p w:rsidR="00854B84" w:rsidRPr="00854B84" w:rsidRDefault="00854B84" w:rsidP="003371F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  <w:p w:rsidR="00854B84" w:rsidRPr="00017BAB" w:rsidRDefault="00854B84" w:rsidP="00854B84">
            <w:pPr>
              <w:widowControl w:val="0"/>
              <w:ind w:left="1134"/>
              <w:jc w:val="both"/>
              <w:rPr>
                <w:rFonts w:ascii="Garamond" w:hAnsi="Garamond"/>
                <w:bCs/>
                <w:u w:val="single"/>
              </w:rPr>
            </w:pPr>
            <w:r w:rsidRPr="00017BAB">
              <w:rPr>
                <w:rFonts w:ascii="Garamond" w:hAnsi="Garamond"/>
                <w:bCs/>
                <w:u w:val="single"/>
              </w:rPr>
              <w:t>Bibliografía para las clases 9 y 10:</w:t>
            </w:r>
          </w:p>
          <w:p w:rsidR="00854B84" w:rsidRPr="00715EE3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Díaz </w:t>
            </w:r>
            <w:proofErr w:type="spellStart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Bahamondes</w:t>
            </w:r>
            <w:proofErr w:type="spellEnd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, Miguel Ángel: “Manual de riesgos integrados. Gestión de riesgos de negocio, auditoría y cumplimiento” (Julio 2015), Inédito.</w:t>
            </w:r>
          </w:p>
          <w:p w:rsidR="00854B84" w:rsidRPr="00715EE3" w:rsidRDefault="00854B84" w:rsidP="00854B84">
            <w:pPr>
              <w:pStyle w:val="Prrafodelista1"/>
              <w:spacing w:after="0" w:line="240" w:lineRule="auto"/>
              <w:ind w:left="1134"/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</w:pPr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- Montaner Fernández, Raquel: “La estandarización alemana de los sistemas de gestión de cumplimiento: implicaciones </w:t>
            </w:r>
            <w:proofErr w:type="spellStart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jurídico.penales</w:t>
            </w:r>
            <w:proofErr w:type="spellEnd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” en Silva Sánchez y </w:t>
            </w:r>
            <w:proofErr w:type="spellStart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Motaner</w:t>
            </w:r>
            <w:proofErr w:type="spellEnd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dir.</w:t>
            </w:r>
            <w:proofErr w:type="spellEnd"/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 xml:space="preserve">), </w:t>
            </w:r>
            <w:r w:rsidRPr="00715EE3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Criminalidad de empresa y </w:t>
            </w:r>
            <w:proofErr w:type="spellStart"/>
            <w:r w:rsidRPr="00715EE3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>comlpiance</w:t>
            </w:r>
            <w:proofErr w:type="spellEnd"/>
            <w:r w:rsidRPr="00715EE3">
              <w:rPr>
                <w:rFonts w:ascii="Garamond" w:hAnsi="Garamond" w:cs="Times New Roman"/>
                <w:bCs/>
                <w:i/>
                <w:sz w:val="24"/>
                <w:szCs w:val="24"/>
                <w:lang w:val="es-ES"/>
              </w:rPr>
              <w:t xml:space="preserve">, </w:t>
            </w:r>
            <w:r w:rsidRPr="00715EE3">
              <w:rPr>
                <w:rFonts w:ascii="Garamond" w:hAnsi="Garamond" w:cs="Times New Roman"/>
                <w:bCs/>
                <w:sz w:val="24"/>
                <w:szCs w:val="24"/>
                <w:lang w:val="es-ES"/>
              </w:rPr>
              <w:t>Atelier, 2013, pp. 145-160</w:t>
            </w:r>
          </w:p>
          <w:p w:rsidR="00317880" w:rsidRPr="005401E3" w:rsidRDefault="00317880" w:rsidP="003371F4">
            <w:pPr>
              <w:jc w:val="both"/>
              <w:rPr>
                <w:rFonts w:ascii="Times New Roman" w:hAnsi="Times New Roman" w:cs="Times New Roman"/>
                <w:i/>
                <w:lang w:val="es-ES"/>
              </w:rPr>
            </w:pPr>
          </w:p>
          <w:p w:rsidR="00317880" w:rsidRPr="005401E3" w:rsidRDefault="00317880" w:rsidP="003371F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5401E3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</w:tbl>
    <w:p w:rsidR="00317880" w:rsidRPr="005401E3" w:rsidRDefault="00317880" w:rsidP="00317880">
      <w:pPr>
        <w:rPr>
          <w:rFonts w:ascii="Times New Roman" w:hAnsi="Times New Roman" w:cs="Times New Roman"/>
        </w:rPr>
      </w:pPr>
    </w:p>
    <w:p w:rsidR="00FA4415" w:rsidRDefault="00FA4415"/>
    <w:sectPr w:rsidR="00FA4415" w:rsidSect="00FE01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18" w:rsidRDefault="00773B18">
      <w:r>
        <w:separator/>
      </w:r>
    </w:p>
  </w:endnote>
  <w:endnote w:type="continuationSeparator" w:id="0">
    <w:p w:rsidR="00773B18" w:rsidRDefault="0077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F" w:rsidRPr="009F1F1F" w:rsidRDefault="00317880">
    <w:pPr>
      <w:pStyle w:val="Piedepgina"/>
      <w:jc w:val="right"/>
      <w:rPr>
        <w:rFonts w:ascii="Times New Roman" w:hAnsi="Times New Roman" w:cs="Times New Roman"/>
      </w:rPr>
    </w:pPr>
    <w:r w:rsidRPr="009F1F1F">
      <w:rPr>
        <w:rFonts w:ascii="Times New Roman" w:hAnsi="Times New Roman" w:cs="Times New Roman"/>
      </w:rPr>
      <w:fldChar w:fldCharType="begin"/>
    </w:r>
    <w:r w:rsidRPr="009F1F1F">
      <w:rPr>
        <w:rFonts w:ascii="Times New Roman" w:hAnsi="Times New Roman" w:cs="Times New Roman"/>
      </w:rPr>
      <w:instrText>PAGE   \* MERGEFORMAT</w:instrText>
    </w:r>
    <w:r w:rsidRPr="009F1F1F">
      <w:rPr>
        <w:rFonts w:ascii="Times New Roman" w:hAnsi="Times New Roman" w:cs="Times New Roman"/>
      </w:rPr>
      <w:fldChar w:fldCharType="separate"/>
    </w:r>
    <w:r w:rsidR="00BA4705" w:rsidRPr="00BA4705">
      <w:rPr>
        <w:rFonts w:ascii="Times New Roman" w:hAnsi="Times New Roman" w:cs="Times New Roman"/>
        <w:noProof/>
        <w:lang w:val="es-ES"/>
      </w:rPr>
      <w:t>4</w:t>
    </w:r>
    <w:r w:rsidRPr="009F1F1F">
      <w:rPr>
        <w:rFonts w:ascii="Times New Roman" w:hAnsi="Times New Roman" w:cs="Times New Roman"/>
      </w:rPr>
      <w:fldChar w:fldCharType="end"/>
    </w:r>
  </w:p>
  <w:p w:rsidR="009F1F1F" w:rsidRDefault="00773B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18" w:rsidRDefault="00773B18">
      <w:r>
        <w:separator/>
      </w:r>
    </w:p>
  </w:footnote>
  <w:footnote w:type="continuationSeparator" w:id="0">
    <w:p w:rsidR="00773B18" w:rsidRDefault="0077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B7" w:rsidRDefault="00317880" w:rsidP="00FE0184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>
          <wp:extent cx="2238375" cy="809625"/>
          <wp:effectExtent l="0" t="0" r="9525" b="9525"/>
          <wp:docPr id="1" name="Imagen 1" descr="Logo_escuela_post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escuela_post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845"/>
    <w:multiLevelType w:val="hybridMultilevel"/>
    <w:tmpl w:val="936C0C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93B7D"/>
    <w:multiLevelType w:val="hybridMultilevel"/>
    <w:tmpl w:val="D284AF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30F01"/>
    <w:multiLevelType w:val="hybridMultilevel"/>
    <w:tmpl w:val="1D0CB296"/>
    <w:lvl w:ilvl="0" w:tplc="9384BF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8D12CE5"/>
    <w:multiLevelType w:val="hybridMultilevel"/>
    <w:tmpl w:val="C4740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5665F9"/>
    <w:multiLevelType w:val="hybridMultilevel"/>
    <w:tmpl w:val="E93A15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81DB8"/>
    <w:multiLevelType w:val="hybridMultilevel"/>
    <w:tmpl w:val="1D0CB296"/>
    <w:lvl w:ilvl="0" w:tplc="9384BF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80"/>
    <w:rsid w:val="000C1FE0"/>
    <w:rsid w:val="00201211"/>
    <w:rsid w:val="002F44F6"/>
    <w:rsid w:val="00317880"/>
    <w:rsid w:val="004B6C4F"/>
    <w:rsid w:val="00570E3D"/>
    <w:rsid w:val="00576D03"/>
    <w:rsid w:val="005A0B7C"/>
    <w:rsid w:val="00691D71"/>
    <w:rsid w:val="00773B18"/>
    <w:rsid w:val="007C614F"/>
    <w:rsid w:val="00854B84"/>
    <w:rsid w:val="00B51507"/>
    <w:rsid w:val="00BA4705"/>
    <w:rsid w:val="00D3203A"/>
    <w:rsid w:val="00E111E4"/>
    <w:rsid w:val="00F120DF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80"/>
    <w:pPr>
      <w:spacing w:after="0" w:line="240" w:lineRule="auto"/>
    </w:pPr>
    <w:rPr>
      <w:rFonts w:ascii="Cambria" w:eastAsia="Cambria" w:hAnsi="Cambria" w:cs="Cambr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17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7880"/>
    <w:rPr>
      <w:rFonts w:ascii="Cambria" w:eastAsia="Cambria" w:hAnsi="Cambria" w:cs="Cambr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17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880"/>
    <w:rPr>
      <w:rFonts w:ascii="Cambria" w:eastAsia="Cambria" w:hAnsi="Cambria" w:cs="Cambr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8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880"/>
    <w:rPr>
      <w:rFonts w:ascii="Tahoma" w:eastAsia="Cambri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4B6C4F"/>
    <w:pPr>
      <w:ind w:left="720"/>
      <w:contextualSpacing/>
    </w:pPr>
  </w:style>
  <w:style w:type="paragraph" w:customStyle="1" w:styleId="Prrafodelista1">
    <w:name w:val="Párrafo de lista1"/>
    <w:basedOn w:val="Normal"/>
    <w:rsid w:val="00854B84"/>
    <w:pPr>
      <w:spacing w:after="200" w:line="276" w:lineRule="auto"/>
      <w:ind w:left="720"/>
      <w:jc w:val="both"/>
    </w:pPr>
    <w:rPr>
      <w:rFonts w:ascii="Goudy Old Style" w:eastAsia="Times New Roman" w:hAnsi="Goudy Old Style" w:cs="Goudy Old Style"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80"/>
    <w:pPr>
      <w:spacing w:after="0" w:line="240" w:lineRule="auto"/>
    </w:pPr>
    <w:rPr>
      <w:rFonts w:ascii="Cambria" w:eastAsia="Cambria" w:hAnsi="Cambria" w:cs="Cambr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17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7880"/>
    <w:rPr>
      <w:rFonts w:ascii="Cambria" w:eastAsia="Cambria" w:hAnsi="Cambria" w:cs="Cambr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17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880"/>
    <w:rPr>
      <w:rFonts w:ascii="Cambria" w:eastAsia="Cambria" w:hAnsi="Cambria" w:cs="Cambr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8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880"/>
    <w:rPr>
      <w:rFonts w:ascii="Tahoma" w:eastAsia="Cambri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4B6C4F"/>
    <w:pPr>
      <w:ind w:left="720"/>
      <w:contextualSpacing/>
    </w:pPr>
  </w:style>
  <w:style w:type="paragraph" w:customStyle="1" w:styleId="Prrafodelista1">
    <w:name w:val="Párrafo de lista1"/>
    <w:basedOn w:val="Normal"/>
    <w:rsid w:val="00854B84"/>
    <w:pPr>
      <w:spacing w:after="200" w:line="276" w:lineRule="auto"/>
      <w:ind w:left="720"/>
      <w:jc w:val="both"/>
    </w:pPr>
    <w:rPr>
      <w:rFonts w:ascii="Goudy Old Style" w:eastAsia="Times New Roman" w:hAnsi="Goudy Old Style" w:cs="Goudy Old Style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1592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Bullemore</dc:creator>
  <cp:lastModifiedBy>Vivian Bullemore</cp:lastModifiedBy>
  <cp:revision>10</cp:revision>
  <cp:lastPrinted>2016-08-09T19:11:00Z</cp:lastPrinted>
  <dcterms:created xsi:type="dcterms:W3CDTF">2016-07-28T21:53:00Z</dcterms:created>
  <dcterms:modified xsi:type="dcterms:W3CDTF">2016-08-09T19:36:00Z</dcterms:modified>
</cp:coreProperties>
</file>